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1E0EB7" w14:textId="07519139" w:rsidR="0082470D" w:rsidRDefault="00BE387D">
      <w:r>
        <w:rPr>
          <w:rFonts w:ascii="Lucida Grande" w:hAnsi="Lucida Grande"/>
          <w:noProof/>
          <w:color w:val="000000"/>
          <w:sz w:val="22"/>
        </w:rPr>
        <mc:AlternateContent>
          <mc:Choice Requires="wps">
            <w:drawing>
              <wp:anchor distT="0" distB="0" distL="114300" distR="114300" simplePos="0" relativeHeight="251628543" behindDoc="0" locked="0" layoutInCell="1" allowOverlap="1" wp14:anchorId="7D1E0EE1" wp14:editId="26D43BCA">
                <wp:simplePos x="0" y="0"/>
                <wp:positionH relativeFrom="column">
                  <wp:posOffset>845820</wp:posOffset>
                </wp:positionH>
                <wp:positionV relativeFrom="paragraph">
                  <wp:posOffset>-544560</wp:posOffset>
                </wp:positionV>
                <wp:extent cx="5128591" cy="943583"/>
                <wp:effectExtent l="0" t="0" r="0" b="0"/>
                <wp:wrapNone/>
                <wp:docPr id="1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591" cy="943583"/>
                        </a:xfrm>
                        <a:prstGeom prst="rect">
                          <a:avLst/>
                        </a:prstGeom>
                        <a:noFill/>
                        <a:ln w="9525">
                          <a:solidFill>
                            <a:srgbClr val="000000"/>
                          </a:solidFill>
                          <a:miter lim="800000"/>
                          <a:headEnd/>
                          <a:tailEnd/>
                        </a:ln>
                        <a:effectLst>
                          <a:softEdge rad="63500"/>
                        </a:effectLst>
                      </wps:spPr>
                      <wps:txbx>
                        <w:txbxContent>
                          <w:p w14:paraId="7D1E0EF3" w14:textId="31C08C71" w:rsidR="006E41BD" w:rsidRPr="00D11838" w:rsidRDefault="00B26273" w:rsidP="00D11838">
                            <w:pPr>
                              <w:spacing w:line="288" w:lineRule="auto"/>
                              <w:jc w:val="center"/>
                              <w:rPr>
                                <w:rFonts w:ascii="Times New Roman" w:eastAsia="Times New Roman" w:hAnsi="Times New Roman" w:cs="Times New Roman"/>
                                <w:b/>
                                <w:color w:val="FFFFFF" w:themeColor="background1"/>
                                <w:sz w:val="48"/>
                                <w:szCs w:val="48"/>
                              </w:rPr>
                            </w:pPr>
                            <w:r w:rsidRPr="00D11838">
                              <w:rPr>
                                <w:rFonts w:ascii="Times New Roman" w:eastAsia="Times New Roman" w:hAnsi="Times New Roman" w:cs="Times New Roman"/>
                                <w:b/>
                                <w:color w:val="FFFFFF" w:themeColor="background1"/>
                                <w:sz w:val="48"/>
                                <w:szCs w:val="48"/>
                              </w:rPr>
                              <w:t xml:space="preserve">Natural Toxins </w:t>
                            </w:r>
                            <w:r w:rsidR="00BA4034" w:rsidRPr="00D11838">
                              <w:rPr>
                                <w:rFonts w:ascii="Times New Roman" w:eastAsia="Times New Roman" w:hAnsi="Times New Roman" w:cs="Times New Roman"/>
                                <w:b/>
                                <w:color w:val="FFFFFF" w:themeColor="background1"/>
                                <w:sz w:val="48"/>
                                <w:szCs w:val="48"/>
                              </w:rPr>
                              <w:t>in</w:t>
                            </w:r>
                            <w:r w:rsidR="00C2738A" w:rsidRPr="00D11838">
                              <w:rPr>
                                <w:rFonts w:ascii="Times New Roman" w:eastAsia="Times New Roman" w:hAnsi="Times New Roman" w:cs="Times New Roman"/>
                                <w:b/>
                                <w:color w:val="FFFFFF" w:themeColor="background1"/>
                                <w:sz w:val="48"/>
                                <w:szCs w:val="48"/>
                              </w:rPr>
                              <w:t xml:space="preserve"> Food</w:t>
                            </w:r>
                          </w:p>
                          <w:p w14:paraId="7D1E0EF9" w14:textId="648C17B1" w:rsidR="006E41BD" w:rsidRPr="00D11838" w:rsidRDefault="00C2738A" w:rsidP="00D11838">
                            <w:pPr>
                              <w:spacing w:line="288" w:lineRule="auto"/>
                              <w:jc w:val="center"/>
                              <w:rPr>
                                <w:rFonts w:ascii="Times New Roman" w:eastAsia="Times" w:hAnsi="Times New Roman" w:cs="Times New Roman"/>
                                <w:b/>
                                <w:color w:val="FFFFFF" w:themeColor="background1"/>
                                <w:sz w:val="22"/>
                                <w:szCs w:val="22"/>
                              </w:rPr>
                            </w:pPr>
                            <w:r w:rsidRPr="00D11838">
                              <w:rPr>
                                <w:rFonts w:ascii="Times New Roman" w:eastAsia="Times" w:hAnsi="Times New Roman" w:cs="Times New Roman"/>
                                <w:b/>
                                <w:color w:val="FFFFFF" w:themeColor="background1"/>
                                <w:sz w:val="22"/>
                                <w:szCs w:val="22"/>
                              </w:rPr>
                              <w:t>D</w:t>
                            </w:r>
                            <w:r w:rsidR="00D11838">
                              <w:rPr>
                                <w:rFonts w:ascii="Times New Roman" w:eastAsia="Times" w:hAnsi="Times New Roman" w:cs="Times New Roman"/>
                                <w:b/>
                                <w:color w:val="FFFFFF" w:themeColor="background1"/>
                                <w:sz w:val="22"/>
                                <w:szCs w:val="22"/>
                              </w:rPr>
                              <w:t xml:space="preserve">. </w:t>
                            </w:r>
                            <w:r w:rsidRPr="00D11838">
                              <w:rPr>
                                <w:rFonts w:ascii="Times New Roman" w:eastAsia="Times" w:hAnsi="Times New Roman" w:cs="Times New Roman"/>
                                <w:b/>
                                <w:color w:val="FFFFFF" w:themeColor="background1"/>
                                <w:sz w:val="22"/>
                                <w:szCs w:val="22"/>
                              </w:rPr>
                              <w:t>Davis</w:t>
                            </w:r>
                            <w:r w:rsidR="00D11838">
                              <w:rPr>
                                <w:rFonts w:ascii="Times New Roman" w:eastAsia="Times" w:hAnsi="Times New Roman" w:cs="Times New Roman"/>
                                <w:b/>
                                <w:color w:val="FFFFFF" w:themeColor="background1"/>
                                <w:sz w:val="22"/>
                                <w:szCs w:val="22"/>
                              </w:rPr>
                              <w:t>*, D. Pollard, R. Marshall</w:t>
                            </w:r>
                          </w:p>
                          <w:p w14:paraId="1D555C81" w14:textId="49039E10" w:rsidR="00D11838" w:rsidRPr="00D11838" w:rsidRDefault="00D11838" w:rsidP="00D11838">
                            <w:pPr>
                              <w:spacing w:line="288" w:lineRule="auto"/>
                              <w:jc w:val="center"/>
                              <w:rPr>
                                <w:rFonts w:ascii="Times New Roman" w:eastAsia="Times" w:hAnsi="Times New Roman" w:cs="Times New Roman"/>
                                <w:b/>
                                <w:color w:val="FFFFFF" w:themeColor="background1"/>
                                <w:sz w:val="22"/>
                                <w:szCs w:val="22"/>
                              </w:rPr>
                            </w:pPr>
                            <w:r w:rsidRPr="00D11838">
                              <w:rPr>
                                <w:rFonts w:ascii="Times New Roman" w:eastAsia="Times" w:hAnsi="Times New Roman" w:cs="Times New Roman"/>
                                <w:b/>
                                <w:color w:val="FFFFFF" w:themeColor="background1"/>
                                <w:sz w:val="22"/>
                                <w:szCs w:val="22"/>
                              </w:rPr>
                              <w:t>Southern University A&amp;M College, Baton Rouge, LA 70813</w:t>
                            </w:r>
                          </w:p>
                          <w:p w14:paraId="5B514FD0" w14:textId="596FD373" w:rsidR="00BE387D" w:rsidRDefault="00BE387D" w:rsidP="00D11838">
                            <w:pPr>
                              <w:spacing w:line="288" w:lineRule="auto"/>
                              <w:jc w:val="center"/>
                              <w:rPr>
                                <w:rFonts w:ascii="Times New Roman" w:eastAsia="Times" w:hAnsi="Times New Roman" w:cs="Times New Roman"/>
                                <w:b/>
                                <w:iCs/>
                                <w:color w:val="FFC000"/>
                                <w:sz w:val="22"/>
                                <w:szCs w:val="22"/>
                              </w:rPr>
                            </w:pPr>
                          </w:p>
                          <w:p w14:paraId="320FCA68" w14:textId="22D4B347" w:rsidR="00BE387D" w:rsidRDefault="00BE387D" w:rsidP="00D11838">
                            <w:pPr>
                              <w:spacing w:line="288" w:lineRule="auto"/>
                              <w:jc w:val="center"/>
                              <w:rPr>
                                <w:rFonts w:ascii="Times New Roman" w:eastAsia="Times" w:hAnsi="Times New Roman" w:cs="Times New Roman"/>
                                <w:b/>
                                <w:iCs/>
                                <w:color w:val="FFC000"/>
                                <w:sz w:val="22"/>
                                <w:szCs w:val="22"/>
                              </w:rPr>
                            </w:pPr>
                          </w:p>
                          <w:p w14:paraId="54EE66CF" w14:textId="58EAFFFE" w:rsidR="00BE387D" w:rsidRDefault="00BE387D" w:rsidP="00D11838">
                            <w:pPr>
                              <w:spacing w:line="288" w:lineRule="auto"/>
                              <w:jc w:val="center"/>
                              <w:rPr>
                                <w:rFonts w:ascii="Times New Roman" w:eastAsia="Times" w:hAnsi="Times New Roman" w:cs="Times New Roman"/>
                                <w:b/>
                                <w:iCs/>
                                <w:color w:val="FFC000"/>
                                <w:sz w:val="22"/>
                                <w:szCs w:val="22"/>
                              </w:rPr>
                            </w:pPr>
                          </w:p>
                          <w:p w14:paraId="4A6BA996" w14:textId="77777777" w:rsidR="00BE387D" w:rsidRDefault="00BE387D" w:rsidP="00D11838">
                            <w:pPr>
                              <w:spacing w:line="288" w:lineRule="auto"/>
                              <w:jc w:val="center"/>
                              <w:rPr>
                                <w:rFonts w:ascii="Times New Roman" w:eastAsia="Times" w:hAnsi="Times New Roman" w:cs="Times New Roman"/>
                                <w:b/>
                                <w:iCs/>
                                <w:color w:val="FFC000"/>
                                <w:sz w:val="22"/>
                                <w:szCs w:val="22"/>
                              </w:rPr>
                            </w:pPr>
                          </w:p>
                          <w:p w14:paraId="50A1D908" w14:textId="77777777" w:rsidR="000014EA" w:rsidRPr="006E41BD" w:rsidRDefault="000014EA" w:rsidP="00D11838">
                            <w:pPr>
                              <w:spacing w:line="288" w:lineRule="auto"/>
                              <w:jc w:val="center"/>
                              <w:rPr>
                                <w:rFonts w:ascii="Times New Roman" w:eastAsia="Times" w:hAnsi="Times New Roman" w:cs="Times New Roman"/>
                                <w:b/>
                                <w:iCs/>
                                <w:color w:val="FFC000"/>
                                <w:sz w:val="22"/>
                                <w:szCs w:val="22"/>
                              </w:rPr>
                            </w:pPr>
                          </w:p>
                          <w:p w14:paraId="7D1E0EFA" w14:textId="77777777" w:rsidR="00A30542" w:rsidRPr="00735E5E" w:rsidRDefault="00A30542" w:rsidP="00D11838">
                            <w:pPr>
                              <w:spacing w:line="288" w:lineRule="auto"/>
                              <w:jc w:val="center"/>
                              <w:rPr>
                                <w:rFonts w:ascii="Times New Roman" w:eastAsia="Times" w:hAnsi="Times New Roman" w:cs="Times New Roman"/>
                                <w:color w:val="FFC000"/>
                                <w:sz w:val="22"/>
                              </w:rPr>
                            </w:pPr>
                          </w:p>
                          <w:p w14:paraId="7D1E0EFB" w14:textId="77777777" w:rsidR="00A30542" w:rsidRPr="00735E5E" w:rsidRDefault="00A30542" w:rsidP="00D11838">
                            <w:pPr>
                              <w:jc w:val="center"/>
                              <w:rPr>
                                <w:color w:val="FFC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1E0EE1" id="_x0000_t202" coordsize="21600,21600" o:spt="202" path="m,l,21600r21600,l21600,xe">
                <v:stroke joinstyle="miter"/>
                <v:path gradientshapeok="t" o:connecttype="rect"/>
              </v:shapetype>
              <v:shape id="Text Box 39" o:spid="_x0000_s1026" type="#_x0000_t202" style="position:absolute;margin-left:66.6pt;margin-top:-42.9pt;width:403.85pt;height:74.3pt;z-index:251628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" filled="f">
                <v:textbox>
                  <w:txbxContent>
                    <w:p w14:paraId="7D1E0EF3" w14:textId="31C08C71" w:rsidR="006E41BD" w:rsidRPr="00D11838" w:rsidRDefault="00B26273" w:rsidP="00D11838">
                      <w:pPr>
                        <w:spacing w:line="288" w:lineRule="auto"/>
                        <w:jc w:val="center"/>
                        <w:rPr>
                          <w:rFonts w:ascii="Times New Roman" w:eastAsia="Times New Roman" w:hAnsi="Times New Roman" w:cs="Times New Roman"/>
                          <w:b/>
                          <w:color w:val="FFFFFF" w:themeColor="background1"/>
                          <w:sz w:val="48"/>
                          <w:szCs w:val="48"/>
                        </w:rPr>
                      </w:pPr>
                      <w:r w:rsidRPr="00D11838">
                        <w:rPr>
                          <w:rFonts w:ascii="Times New Roman" w:eastAsia="Times New Roman" w:hAnsi="Times New Roman" w:cs="Times New Roman"/>
                          <w:b/>
                          <w:color w:val="FFFFFF" w:themeColor="background1"/>
                          <w:sz w:val="48"/>
                          <w:szCs w:val="48"/>
                        </w:rPr>
                        <w:t xml:space="preserve">Natural Toxins </w:t>
                      </w:r>
                      <w:r w:rsidR="00BA4034" w:rsidRPr="00D11838">
                        <w:rPr>
                          <w:rFonts w:ascii="Times New Roman" w:eastAsia="Times New Roman" w:hAnsi="Times New Roman" w:cs="Times New Roman"/>
                          <w:b/>
                          <w:color w:val="FFFFFF" w:themeColor="background1"/>
                          <w:sz w:val="48"/>
                          <w:szCs w:val="48"/>
                        </w:rPr>
                        <w:t>in</w:t>
                      </w:r>
                      <w:r w:rsidR="00C2738A" w:rsidRPr="00D11838">
                        <w:rPr>
                          <w:rFonts w:ascii="Times New Roman" w:eastAsia="Times New Roman" w:hAnsi="Times New Roman" w:cs="Times New Roman"/>
                          <w:b/>
                          <w:color w:val="FFFFFF" w:themeColor="background1"/>
                          <w:sz w:val="48"/>
                          <w:szCs w:val="48"/>
                        </w:rPr>
                        <w:t xml:space="preserve"> Food</w:t>
                      </w:r>
                    </w:p>
                    <w:p w14:paraId="7D1E0EF9" w14:textId="648C17B1" w:rsidR="006E41BD" w:rsidRPr="00D11838" w:rsidRDefault="00C2738A" w:rsidP="00D11838">
                      <w:pPr>
                        <w:spacing w:line="288" w:lineRule="auto"/>
                        <w:jc w:val="center"/>
                        <w:rPr>
                          <w:rFonts w:ascii="Times New Roman" w:eastAsia="Times" w:hAnsi="Times New Roman" w:cs="Times New Roman"/>
                          <w:b/>
                          <w:color w:val="FFFFFF" w:themeColor="background1"/>
                          <w:sz w:val="22"/>
                          <w:szCs w:val="22"/>
                        </w:rPr>
                      </w:pPr>
                      <w:r w:rsidRPr="00D11838">
                        <w:rPr>
                          <w:rFonts w:ascii="Times New Roman" w:eastAsia="Times" w:hAnsi="Times New Roman" w:cs="Times New Roman"/>
                          <w:b/>
                          <w:color w:val="FFFFFF" w:themeColor="background1"/>
                          <w:sz w:val="22"/>
                          <w:szCs w:val="22"/>
                        </w:rPr>
                        <w:t>D</w:t>
                      </w:r>
                      <w:r w:rsidR="00D11838">
                        <w:rPr>
                          <w:rFonts w:ascii="Times New Roman" w:eastAsia="Times" w:hAnsi="Times New Roman" w:cs="Times New Roman"/>
                          <w:b/>
                          <w:color w:val="FFFFFF" w:themeColor="background1"/>
                          <w:sz w:val="22"/>
                          <w:szCs w:val="22"/>
                        </w:rPr>
                        <w:t xml:space="preserve">. </w:t>
                      </w:r>
                      <w:r w:rsidRPr="00D11838">
                        <w:rPr>
                          <w:rFonts w:ascii="Times New Roman" w:eastAsia="Times" w:hAnsi="Times New Roman" w:cs="Times New Roman"/>
                          <w:b/>
                          <w:color w:val="FFFFFF" w:themeColor="background1"/>
                          <w:sz w:val="22"/>
                          <w:szCs w:val="22"/>
                        </w:rPr>
                        <w:t>Davis</w:t>
                      </w:r>
                      <w:r w:rsidR="00D11838">
                        <w:rPr>
                          <w:rFonts w:ascii="Times New Roman" w:eastAsia="Times" w:hAnsi="Times New Roman" w:cs="Times New Roman"/>
                          <w:b/>
                          <w:color w:val="FFFFFF" w:themeColor="background1"/>
                          <w:sz w:val="22"/>
                          <w:szCs w:val="22"/>
                        </w:rPr>
                        <w:t>*, D. Pollard, R. Marshall</w:t>
                      </w:r>
                    </w:p>
                    <w:p w14:paraId="1D555C81" w14:textId="49039E10" w:rsidR="00D11838" w:rsidRPr="00D11838" w:rsidRDefault="00D11838" w:rsidP="00D11838">
                      <w:pPr>
                        <w:spacing w:line="288" w:lineRule="auto"/>
                        <w:jc w:val="center"/>
                        <w:rPr>
                          <w:rFonts w:ascii="Times New Roman" w:eastAsia="Times" w:hAnsi="Times New Roman" w:cs="Times New Roman"/>
                          <w:b/>
                          <w:color w:val="FFFFFF" w:themeColor="background1"/>
                          <w:sz w:val="22"/>
                          <w:szCs w:val="22"/>
                        </w:rPr>
                      </w:pPr>
                      <w:r w:rsidRPr="00D11838">
                        <w:rPr>
                          <w:rFonts w:ascii="Times New Roman" w:eastAsia="Times" w:hAnsi="Times New Roman" w:cs="Times New Roman"/>
                          <w:b/>
                          <w:color w:val="FFFFFF" w:themeColor="background1"/>
                          <w:sz w:val="22"/>
                          <w:szCs w:val="22"/>
                        </w:rPr>
                        <w:t>Southern University A&amp;M College, Baton Rouge, LA 70813</w:t>
                      </w:r>
                    </w:p>
                    <w:p w14:paraId="5B514FD0" w14:textId="596FD373" w:rsidR="00BE387D" w:rsidRDefault="00BE387D" w:rsidP="00D11838">
                      <w:pPr>
                        <w:spacing w:line="288" w:lineRule="auto"/>
                        <w:jc w:val="center"/>
                        <w:rPr>
                          <w:rFonts w:ascii="Times New Roman" w:eastAsia="Times" w:hAnsi="Times New Roman" w:cs="Times New Roman"/>
                          <w:b/>
                          <w:iCs/>
                          <w:color w:val="FFC000"/>
                          <w:sz w:val="22"/>
                          <w:szCs w:val="22"/>
                        </w:rPr>
                      </w:pPr>
                    </w:p>
                    <w:p w14:paraId="320FCA68" w14:textId="22D4B347" w:rsidR="00BE387D" w:rsidRDefault="00BE387D" w:rsidP="00D11838">
                      <w:pPr>
                        <w:spacing w:line="288" w:lineRule="auto"/>
                        <w:jc w:val="center"/>
                        <w:rPr>
                          <w:rFonts w:ascii="Times New Roman" w:eastAsia="Times" w:hAnsi="Times New Roman" w:cs="Times New Roman"/>
                          <w:b/>
                          <w:iCs/>
                          <w:color w:val="FFC000"/>
                          <w:sz w:val="22"/>
                          <w:szCs w:val="22"/>
                        </w:rPr>
                      </w:pPr>
                    </w:p>
                    <w:p w14:paraId="54EE66CF" w14:textId="58EAFFFE" w:rsidR="00BE387D" w:rsidRDefault="00BE387D" w:rsidP="00D11838">
                      <w:pPr>
                        <w:spacing w:line="288" w:lineRule="auto"/>
                        <w:jc w:val="center"/>
                        <w:rPr>
                          <w:rFonts w:ascii="Times New Roman" w:eastAsia="Times" w:hAnsi="Times New Roman" w:cs="Times New Roman"/>
                          <w:b/>
                          <w:iCs/>
                          <w:color w:val="FFC000"/>
                          <w:sz w:val="22"/>
                          <w:szCs w:val="22"/>
                        </w:rPr>
                      </w:pPr>
                    </w:p>
                    <w:p w14:paraId="4A6BA996" w14:textId="77777777" w:rsidR="00BE387D" w:rsidRDefault="00BE387D" w:rsidP="00D11838">
                      <w:pPr>
                        <w:spacing w:line="288" w:lineRule="auto"/>
                        <w:jc w:val="center"/>
                        <w:rPr>
                          <w:rFonts w:ascii="Times New Roman" w:eastAsia="Times" w:hAnsi="Times New Roman" w:cs="Times New Roman"/>
                          <w:b/>
                          <w:iCs/>
                          <w:color w:val="FFC000"/>
                          <w:sz w:val="22"/>
                          <w:szCs w:val="22"/>
                        </w:rPr>
                      </w:pPr>
                    </w:p>
                    <w:p w14:paraId="50A1D908" w14:textId="77777777" w:rsidR="000014EA" w:rsidRPr="006E41BD" w:rsidRDefault="000014EA" w:rsidP="00D11838">
                      <w:pPr>
                        <w:spacing w:line="288" w:lineRule="auto"/>
                        <w:jc w:val="center"/>
                        <w:rPr>
                          <w:rFonts w:ascii="Times New Roman" w:eastAsia="Times" w:hAnsi="Times New Roman" w:cs="Times New Roman"/>
                          <w:b/>
                          <w:iCs/>
                          <w:color w:val="FFC000"/>
                          <w:sz w:val="22"/>
                          <w:szCs w:val="22"/>
                        </w:rPr>
                      </w:pPr>
                    </w:p>
                    <w:p w14:paraId="7D1E0EFA" w14:textId="77777777" w:rsidR="00A30542" w:rsidRPr="00735E5E" w:rsidRDefault="00A30542" w:rsidP="00D11838">
                      <w:pPr>
                        <w:spacing w:line="288" w:lineRule="auto"/>
                        <w:jc w:val="center"/>
                        <w:rPr>
                          <w:rFonts w:ascii="Times New Roman" w:eastAsia="Times" w:hAnsi="Times New Roman" w:cs="Times New Roman"/>
                          <w:color w:val="FFC000"/>
                          <w:sz w:val="22"/>
                        </w:rPr>
                      </w:pPr>
                    </w:p>
                    <w:p w14:paraId="7D1E0EFB" w14:textId="77777777" w:rsidR="00A30542" w:rsidRPr="00735E5E" w:rsidRDefault="00A30542" w:rsidP="00D11838">
                      <w:pPr>
                        <w:jc w:val="center"/>
                        <w:rPr>
                          <w:color w:val="FFC000"/>
                        </w:rPr>
                      </w:pPr>
                    </w:p>
                  </w:txbxContent>
                </v:textbox>
              </v:shape>
            </w:pict>
          </mc:Fallback>
        </mc:AlternateContent>
      </w:r>
      <w:r w:rsidR="007D522F">
        <w:rPr>
          <w:noProof/>
        </w:rPr>
        <mc:AlternateContent>
          <mc:Choice Requires="wps">
            <w:drawing>
              <wp:anchor distT="0" distB="0" distL="114300" distR="114300" simplePos="0" relativeHeight="251623936" behindDoc="0" locked="0" layoutInCell="1" allowOverlap="1" wp14:anchorId="7D1E0EE3" wp14:editId="0EC544A9">
                <wp:simplePos x="0" y="0"/>
                <wp:positionH relativeFrom="page">
                  <wp:posOffset>-180975</wp:posOffset>
                </wp:positionH>
                <wp:positionV relativeFrom="page">
                  <wp:posOffset>-114300</wp:posOffset>
                </wp:positionV>
                <wp:extent cx="8001000" cy="2047875"/>
                <wp:effectExtent l="0" t="0" r="0" b="9525"/>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047875"/>
                        </a:xfrm>
                        <a:prstGeom prst="rect">
                          <a:avLst/>
                        </a:prstGeom>
                        <a:solidFill>
                          <a:schemeClr val="tx2"/>
                        </a:solidFill>
                        <a:ln>
                          <a:noFill/>
                        </a:ln>
                        <a:effectLst/>
                      </wps:spPr>
                      <wps:txbx>
                        <w:txbxContent>
                          <w:p w14:paraId="7D1E0EFC" w14:textId="60F2A6CF" w:rsidR="0000112E" w:rsidRDefault="00BE387D" w:rsidP="001149B1">
                            <w:pPr>
                              <w:pStyle w:val="Heading2"/>
                            </w:pPr>
                            <w:r>
                              <w:rPr>
                                <w:b w:val="0"/>
                                <w:bCs w:val="0"/>
                                <w:noProof/>
                              </w:rPr>
                              <w:t xml:space="preserve">                     </w:t>
                            </w:r>
                            <w:r>
                              <w:rPr>
                                <w:b w:val="0"/>
                                <w:bCs w:val="0"/>
                                <w:noProof/>
                              </w:rPr>
                              <w:drawing>
                                <wp:inline distT="0" distB="0" distL="0" distR="0" wp14:anchorId="6D5A061D" wp14:editId="591F527D">
                                  <wp:extent cx="874526" cy="1314078"/>
                                  <wp:effectExtent l="0" t="0" r="1905" b="635"/>
                                  <wp:docPr id="5" name="Picture 5" descr="C:\Users\dana.pollard\AppData\Local\Microsoft\Windows\INetCache\Content.MSO\9788B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pollard\AppData\Local\Microsoft\Windows\INetCache\Content.MSO\9788B1D.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2692" cy="1341374"/>
                                          </a:xfrm>
                                          <a:prstGeom prst="rect">
                                            <a:avLst/>
                                          </a:prstGeom>
                                          <a:noFill/>
                                          <a:ln>
                                            <a:noFill/>
                                          </a:ln>
                                        </pic:spPr>
                                      </pic:pic>
                                    </a:graphicData>
                                  </a:graphic>
                                </wp:inline>
                              </w:drawing>
                            </w:r>
                            <w:r>
                              <w:rPr>
                                <w:b w:val="0"/>
                                <w:bCs w:val="0"/>
                                <w:noProof/>
                              </w:rPr>
                              <w:t xml:space="preserve">          </w:t>
                            </w:r>
                            <w:r>
                              <w:rPr>
                                <w:rFonts w:ascii="Calibri" w:eastAsia="Times New Roman" w:hAnsi="Calibri" w:cs="Times New Roman"/>
                                <w:b w:val="0"/>
                                <w:bCs w:val="0"/>
                                <w:noProof/>
                                <w:color w:val="000000"/>
                                <w:sz w:val="24"/>
                                <w:szCs w:val="24"/>
                              </w:rPr>
                              <w:t xml:space="preserve">                                                                                                                  </w:t>
                            </w:r>
                            <w:r w:rsidRPr="00BE387D">
                              <w:rPr>
                                <w:rFonts w:ascii="Calibri" w:eastAsia="Times New Roman" w:hAnsi="Calibri" w:cs="Times New Roman"/>
                                <w:b w:val="0"/>
                                <w:bCs w:val="0"/>
                                <w:noProof/>
                                <w:color w:val="000000"/>
                                <w:sz w:val="24"/>
                                <w:szCs w:val="24"/>
                              </w:rPr>
                              <w:drawing>
                                <wp:inline distT="0" distB="0" distL="0" distR="0" wp14:anchorId="4B24CB65" wp14:editId="3A4D5BF3">
                                  <wp:extent cx="1152939" cy="1152939"/>
                                  <wp:effectExtent l="0" t="0" r="9525" b="9525"/>
                                  <wp:docPr id="6" name="imageSelected1" descr="cid:e5159116-8dc6-4eab-8d4a-599816e70b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1" descr="cid:e5159116-8dc6-4eab-8d4a-599816e70b63"/>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156600" cy="115660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E0EE3" id="Rectangle 6" o:spid="_x0000_s1027" style="position:absolute;margin-left:-14.25pt;margin-top:-9pt;width:630pt;height:161.2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" fillcolor="#1f497d [3215]" stroked="f">
                <v:textbox inset=",7.2pt,,7.2pt">
                  <w:txbxContent>
                    <w:p w14:paraId="7D1E0EFC" w14:textId="60F2A6CF" w:rsidR="0000112E" w:rsidRDefault="00BE387D" w:rsidP="001149B1">
                      <w:pPr>
                        <w:pStyle w:val="Heading2"/>
                      </w:pPr>
                      <w:r>
                        <w:rPr>
                          <w:b w:val="0"/>
                          <w:bCs w:val="0"/>
                          <w:noProof/>
                        </w:rPr>
                        <w:t xml:space="preserve">                     </w:t>
                      </w:r>
                      <w:r>
                        <w:rPr>
                          <w:b w:val="0"/>
                          <w:bCs w:val="0"/>
                          <w:noProof/>
                        </w:rPr>
                        <w:drawing>
                          <wp:inline distT="0" distB="0" distL="0" distR="0" wp14:anchorId="6D5A061D" wp14:editId="591F527D">
                            <wp:extent cx="874526" cy="1314078"/>
                            <wp:effectExtent l="0" t="0" r="1905" b="635"/>
                            <wp:docPr id="5" name="Picture 5" descr="C:\Users\dana.pollard\AppData\Local\Microsoft\Windows\INetCache\Content.MSO\9788B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pollard\AppData\Local\Microsoft\Windows\INetCache\Content.MSO\9788B1D.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2692" cy="1341374"/>
                                    </a:xfrm>
                                    <a:prstGeom prst="rect">
                                      <a:avLst/>
                                    </a:prstGeom>
                                    <a:noFill/>
                                    <a:ln>
                                      <a:noFill/>
                                    </a:ln>
                                  </pic:spPr>
                                </pic:pic>
                              </a:graphicData>
                            </a:graphic>
                          </wp:inline>
                        </w:drawing>
                      </w:r>
                      <w:r>
                        <w:rPr>
                          <w:b w:val="0"/>
                          <w:bCs w:val="0"/>
                          <w:noProof/>
                        </w:rPr>
                        <w:t xml:space="preserve">          </w:t>
                      </w:r>
                      <w:r>
                        <w:rPr>
                          <w:rFonts w:ascii="Calibri" w:eastAsia="Times New Roman" w:hAnsi="Calibri" w:cs="Times New Roman"/>
                          <w:b w:val="0"/>
                          <w:bCs w:val="0"/>
                          <w:noProof/>
                          <w:color w:val="000000"/>
                          <w:sz w:val="24"/>
                          <w:szCs w:val="24"/>
                        </w:rPr>
                        <w:t xml:space="preserve">                                                                                                                  </w:t>
                      </w:r>
                      <w:r w:rsidRPr="00BE387D">
                        <w:rPr>
                          <w:rFonts w:ascii="Calibri" w:eastAsia="Times New Roman" w:hAnsi="Calibri" w:cs="Times New Roman"/>
                          <w:b w:val="0"/>
                          <w:bCs w:val="0"/>
                          <w:noProof/>
                          <w:color w:val="000000"/>
                          <w:sz w:val="24"/>
                          <w:szCs w:val="24"/>
                        </w:rPr>
                        <w:drawing>
                          <wp:inline distT="0" distB="0" distL="0" distR="0" wp14:anchorId="4B24CB65" wp14:editId="3A4D5BF3">
                            <wp:extent cx="1152939" cy="1152939"/>
                            <wp:effectExtent l="0" t="0" r="9525" b="9525"/>
                            <wp:docPr id="6" name="imageSelected1" descr="cid:e5159116-8dc6-4eab-8d4a-599816e70b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1" descr="cid:e5159116-8dc6-4eab-8d4a-599816e70b63"/>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156600" cy="1156600"/>
                                    </a:xfrm>
                                    <a:prstGeom prst="rect">
                                      <a:avLst/>
                                    </a:prstGeom>
                                    <a:noFill/>
                                    <a:ln>
                                      <a:noFill/>
                                    </a:ln>
                                  </pic:spPr>
                                </pic:pic>
                              </a:graphicData>
                            </a:graphic>
                          </wp:inline>
                        </w:drawing>
                      </w:r>
                    </w:p>
                  </w:txbxContent>
                </v:textbox>
                <w10:wrap anchorx="page" anchory="page"/>
              </v:rect>
            </w:pict>
          </mc:Fallback>
        </mc:AlternateContent>
      </w:r>
    </w:p>
    <w:p w14:paraId="7D1E0EB8" w14:textId="56F89B93" w:rsidR="0082470D" w:rsidRDefault="0082470D"/>
    <w:p w14:paraId="7D1E0EB9" w14:textId="6C4A7DA7" w:rsidR="0082470D" w:rsidRDefault="00BE387D">
      <w:r>
        <w:rPr>
          <w:noProof/>
        </w:rPr>
        <mc:AlternateContent>
          <mc:Choice Requires="wps">
            <w:drawing>
              <wp:anchor distT="0" distB="0" distL="114300" distR="114300" simplePos="0" relativeHeight="251703296" behindDoc="0" locked="0" layoutInCell="1" allowOverlap="1" wp14:anchorId="2B15BDF0" wp14:editId="484D391E">
                <wp:simplePos x="0" y="0"/>
                <wp:positionH relativeFrom="column">
                  <wp:posOffset>5481955</wp:posOffset>
                </wp:positionH>
                <wp:positionV relativeFrom="paragraph">
                  <wp:posOffset>159385</wp:posOffset>
                </wp:positionV>
                <wp:extent cx="1708785" cy="373380"/>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1708785" cy="373380"/>
                        </a:xfrm>
                        <a:prstGeom prst="rect">
                          <a:avLst/>
                        </a:prstGeom>
                        <a:noFill/>
                        <a:ln w="6350">
                          <a:noFill/>
                        </a:ln>
                      </wps:spPr>
                      <wps:txbx>
                        <w:txbxContent>
                          <w:p w14:paraId="76F4A0FC" w14:textId="3E4A4DA0" w:rsidR="00BE387D" w:rsidRPr="00BE387D" w:rsidRDefault="009748CE" w:rsidP="00FC3A1E">
                            <w:pPr>
                              <w:rPr>
                                <w:rFonts w:ascii="Great Vibes" w:hAnsi="Great Vibes"/>
                                <w:i/>
                                <w:color w:val="FFFFFF" w:themeColor="background1"/>
                                <w:sz w:val="30"/>
                                <w:szCs w:val="40"/>
                              </w:rPr>
                            </w:pPr>
                            <w:r>
                              <w:rPr>
                                <w:rFonts w:ascii="Great Vibes" w:hAnsi="Great Vibes"/>
                                <w:i/>
                                <w:color w:val="FFFFFF" w:themeColor="background1"/>
                                <w:sz w:val="30"/>
                                <w:szCs w:val="40"/>
                              </w:rPr>
                              <w:t xml:space="preserve">  </w:t>
                            </w:r>
                            <w:r w:rsidR="00BE387D" w:rsidRPr="00BE387D">
                              <w:rPr>
                                <w:rFonts w:ascii="Great Vibes" w:hAnsi="Great Vibes"/>
                                <w:i/>
                                <w:color w:val="FFFFFF" w:themeColor="background1"/>
                                <w:sz w:val="30"/>
                                <w:szCs w:val="40"/>
                              </w:rPr>
                              <w:t>“</w:t>
                            </w:r>
                            <w:r w:rsidR="00BE387D">
                              <w:rPr>
                                <w:rFonts w:ascii="Great Vibes" w:hAnsi="Great Vibes"/>
                                <w:i/>
                                <w:color w:val="FFFFFF" w:themeColor="background1"/>
                                <w:sz w:val="30"/>
                                <w:szCs w:val="40"/>
                              </w:rPr>
                              <w:t xml:space="preserve">Grow </w:t>
                            </w:r>
                            <w:proofErr w:type="spellStart"/>
                            <w:r w:rsidR="00BE387D">
                              <w:rPr>
                                <w:rFonts w:ascii="Great Vibes" w:hAnsi="Great Vibes"/>
                                <w:i/>
                                <w:color w:val="FFFFFF" w:themeColor="background1"/>
                                <w:sz w:val="30"/>
                                <w:szCs w:val="40"/>
                              </w:rPr>
                              <w:t>jAGs</w:t>
                            </w:r>
                            <w:proofErr w:type="spellEnd"/>
                            <w:r w:rsidR="00BE387D">
                              <w:rPr>
                                <w:rFonts w:ascii="Great Vibes" w:hAnsi="Great Vibes"/>
                                <w:i/>
                                <w:color w:val="FFFFFF" w:themeColor="background1"/>
                                <w:sz w:val="30"/>
                                <w:szCs w:val="40"/>
                              </w:rPr>
                              <w:t>”</w:t>
                            </w:r>
                          </w:p>
                          <w:p w14:paraId="0013B2F6" w14:textId="77777777" w:rsidR="00BE387D" w:rsidRDefault="00BE38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5BDF0" id="Text Box 7" o:spid="_x0000_s1028" type="#_x0000_t202" style="position:absolute;margin-left:431.65pt;margin-top:12.55pt;width:134.55pt;height:29.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" filled="f" stroked="f" strokeweight=".5pt">
                <v:textbox>
                  <w:txbxContent>
                    <w:p w14:paraId="76F4A0FC" w14:textId="3E4A4DA0" w:rsidR="00BE387D" w:rsidRPr="00BE387D" w:rsidRDefault="009748CE" w:rsidP="00FC3A1E">
                      <w:pPr>
                        <w:rPr>
                          <w:rFonts w:ascii="Great Vibes" w:hAnsi="Great Vibes"/>
                          <w:i/>
                          <w:color w:val="FFFFFF" w:themeColor="background1"/>
                          <w:sz w:val="30"/>
                          <w:szCs w:val="40"/>
                        </w:rPr>
                      </w:pPr>
                      <w:r>
                        <w:rPr>
                          <w:rFonts w:ascii="Great Vibes" w:hAnsi="Great Vibes"/>
                          <w:i/>
                          <w:color w:val="FFFFFF" w:themeColor="background1"/>
                          <w:sz w:val="30"/>
                          <w:szCs w:val="40"/>
                        </w:rPr>
                        <w:t xml:space="preserve">  </w:t>
                      </w:r>
                      <w:r w:rsidR="00BE387D" w:rsidRPr="00BE387D">
                        <w:rPr>
                          <w:rFonts w:ascii="Great Vibes" w:hAnsi="Great Vibes"/>
                          <w:i/>
                          <w:color w:val="FFFFFF" w:themeColor="background1"/>
                          <w:sz w:val="30"/>
                          <w:szCs w:val="40"/>
                        </w:rPr>
                        <w:t>“</w:t>
                      </w:r>
                      <w:r w:rsidR="00BE387D">
                        <w:rPr>
                          <w:rFonts w:ascii="Great Vibes" w:hAnsi="Great Vibes"/>
                          <w:i/>
                          <w:color w:val="FFFFFF" w:themeColor="background1"/>
                          <w:sz w:val="30"/>
                          <w:szCs w:val="40"/>
                        </w:rPr>
                        <w:t xml:space="preserve">Grow </w:t>
                      </w:r>
                      <w:proofErr w:type="spellStart"/>
                      <w:r w:rsidR="00BE387D">
                        <w:rPr>
                          <w:rFonts w:ascii="Great Vibes" w:hAnsi="Great Vibes"/>
                          <w:i/>
                          <w:color w:val="FFFFFF" w:themeColor="background1"/>
                          <w:sz w:val="30"/>
                          <w:szCs w:val="40"/>
                        </w:rPr>
                        <w:t>jAGs</w:t>
                      </w:r>
                      <w:proofErr w:type="spellEnd"/>
                      <w:r w:rsidR="00BE387D">
                        <w:rPr>
                          <w:rFonts w:ascii="Great Vibes" w:hAnsi="Great Vibes"/>
                          <w:i/>
                          <w:color w:val="FFFFFF" w:themeColor="background1"/>
                          <w:sz w:val="30"/>
                          <w:szCs w:val="40"/>
                        </w:rPr>
                        <w:t>”</w:t>
                      </w:r>
                    </w:p>
                    <w:p w14:paraId="0013B2F6" w14:textId="77777777" w:rsidR="00BE387D" w:rsidRDefault="00BE387D"/>
                  </w:txbxContent>
                </v:textbox>
              </v:shape>
            </w:pict>
          </mc:Fallback>
        </mc:AlternateContent>
      </w:r>
      <w:r>
        <w:rPr>
          <w:noProof/>
        </w:rPr>
        <mc:AlternateContent>
          <mc:Choice Requires="wps">
            <w:drawing>
              <wp:anchor distT="45720" distB="45720" distL="114300" distR="114300" simplePos="0" relativeHeight="251702272" behindDoc="1" locked="0" layoutInCell="1" allowOverlap="1" wp14:anchorId="661A825C" wp14:editId="563FA48B">
                <wp:simplePos x="0" y="0"/>
                <wp:positionH relativeFrom="margin">
                  <wp:posOffset>-441545</wp:posOffset>
                </wp:positionH>
                <wp:positionV relativeFrom="margin">
                  <wp:posOffset>452755</wp:posOffset>
                </wp:positionV>
                <wp:extent cx="2846070" cy="7391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070" cy="739140"/>
                        </a:xfrm>
                        <a:prstGeom prst="rect">
                          <a:avLst/>
                        </a:prstGeom>
                        <a:noFill/>
                        <a:ln w="9525">
                          <a:noFill/>
                          <a:miter lim="800000"/>
                          <a:headEnd/>
                          <a:tailEnd/>
                        </a:ln>
                      </wps:spPr>
                      <wps:txbx>
                        <w:txbxContent>
                          <w:p w14:paraId="3D831B08" w14:textId="7C5D9D0E" w:rsidR="00BE387D" w:rsidRPr="00BE387D" w:rsidRDefault="00BE387D" w:rsidP="00BE387D">
                            <w:pPr>
                              <w:jc w:val="center"/>
                              <w:rPr>
                                <w:rFonts w:ascii="Great Vibes" w:hAnsi="Great Vibes"/>
                                <w:i/>
                                <w:color w:val="FFFFFF" w:themeColor="background1"/>
                                <w:sz w:val="30"/>
                                <w:szCs w:val="40"/>
                              </w:rPr>
                            </w:pPr>
                            <w:bookmarkStart w:id="0" w:name="_Hlk160984019"/>
                            <w:r w:rsidRPr="00BE387D">
                              <w:rPr>
                                <w:rFonts w:ascii="Great Vibes" w:hAnsi="Great Vibes"/>
                                <w:i/>
                                <w:color w:val="FFFFFF" w:themeColor="background1"/>
                                <w:sz w:val="30"/>
                                <w:szCs w:val="40"/>
                              </w:rPr>
                              <w:t>“Linking Citizens of Louisiana with Opportunities for Success”</w:t>
                            </w:r>
                          </w:p>
                          <w:bookmarkEnd w:id="0"/>
                          <w:p w14:paraId="347B491B" w14:textId="22EECE80" w:rsidR="00BE387D" w:rsidRPr="00BE387D" w:rsidRDefault="00BE387D" w:rsidP="00BE387D">
                            <w:pPr>
                              <w:jc w:val="cente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A825C" id="Text Box 2" o:spid="_x0000_s1029" type="#_x0000_t202" style="position:absolute;margin-left:-34.75pt;margin-top:35.65pt;width:224.1pt;height:58.2pt;z-index:-251614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" filled="f" stroked="f">
                <v:textbox>
                  <w:txbxContent>
                    <w:p w14:paraId="3D831B08" w14:textId="7C5D9D0E" w:rsidR="00BE387D" w:rsidRPr="00BE387D" w:rsidRDefault="00BE387D" w:rsidP="00BE387D">
                      <w:pPr>
                        <w:jc w:val="center"/>
                        <w:rPr>
                          <w:rFonts w:ascii="Great Vibes" w:hAnsi="Great Vibes"/>
                          <w:i/>
                          <w:color w:val="FFFFFF" w:themeColor="background1"/>
                          <w:sz w:val="30"/>
                          <w:szCs w:val="40"/>
                        </w:rPr>
                      </w:pPr>
                      <w:bookmarkStart w:id="1" w:name="_Hlk160984019"/>
                      <w:r w:rsidRPr="00BE387D">
                        <w:rPr>
                          <w:rFonts w:ascii="Great Vibes" w:hAnsi="Great Vibes"/>
                          <w:i/>
                          <w:color w:val="FFFFFF" w:themeColor="background1"/>
                          <w:sz w:val="30"/>
                          <w:szCs w:val="40"/>
                        </w:rPr>
                        <w:t>“Linking Citizens of Louisiana with Opportunities for Success”</w:t>
                      </w:r>
                    </w:p>
                    <w:bookmarkEnd w:id="1"/>
                    <w:p w14:paraId="347B491B" w14:textId="22EECE80" w:rsidR="00BE387D" w:rsidRPr="00BE387D" w:rsidRDefault="00BE387D" w:rsidP="00BE387D">
                      <w:pPr>
                        <w:jc w:val="center"/>
                        <w:rPr>
                          <w:sz w:val="20"/>
                        </w:rPr>
                      </w:pPr>
                    </w:p>
                  </w:txbxContent>
                </v:textbox>
                <w10:wrap type="square" anchorx="margin" anchory="margin"/>
              </v:shape>
            </w:pict>
          </mc:Fallback>
        </mc:AlternateContent>
      </w:r>
    </w:p>
    <w:p w14:paraId="7D1E0EBC" w14:textId="61FC2F36" w:rsidR="00760E4B" w:rsidRDefault="00BE387D" w:rsidP="00D11838">
      <w:pPr>
        <w:pStyle w:val="NewsletterHeadline"/>
        <w:spacing w:line="18" w:lineRule="atLeast"/>
        <w:sectPr w:rsidR="00760E4B" w:rsidSect="00760E4B">
          <w:footerReference w:type="default" r:id="rId17"/>
          <w:pgSz w:w="12240" w:h="15840"/>
          <w:pgMar w:top="1440" w:right="630" w:bottom="1440" w:left="720" w:header="720" w:footer="720" w:gutter="0"/>
          <w:cols w:space="720"/>
        </w:sectPr>
      </w:pPr>
      <w:r>
        <w:rPr>
          <w:rFonts w:ascii="Arial" w:hAnsi="Arial"/>
          <w:noProof/>
        </w:rPr>
        <mc:AlternateContent>
          <mc:Choice Requires="wps">
            <w:drawing>
              <wp:anchor distT="0" distB="0" distL="114300" distR="114300" simplePos="0" relativeHeight="251633152" behindDoc="0" locked="0" layoutInCell="1" allowOverlap="1" wp14:anchorId="7D1E0EE5" wp14:editId="596C59DF">
                <wp:simplePos x="0" y="0"/>
                <wp:positionH relativeFrom="page">
                  <wp:posOffset>17642</wp:posOffset>
                </wp:positionH>
                <wp:positionV relativeFrom="page">
                  <wp:posOffset>1932664</wp:posOffset>
                </wp:positionV>
                <wp:extent cx="8001000" cy="173990"/>
                <wp:effectExtent l="0" t="0" r="0" b="0"/>
                <wp:wrapTight wrapText="bothSides">
                  <wp:wrapPolygon edited="0">
                    <wp:start x="-27" y="-631"/>
                    <wp:lineTo x="-27" y="20969"/>
                    <wp:lineTo x="21627" y="20969"/>
                    <wp:lineTo x="21627" y="-631"/>
                    <wp:lineTo x="-27" y="-631"/>
                  </wp:wrapPolygon>
                </wp:wrapTight>
                <wp:docPr id="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FFC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19EB2" id="Rectangle 19" o:spid="_x0000_s1026" style="position:absolute;margin-left:1.4pt;margin-top:152.2pt;width:630pt;height:13.7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" fillcolor="#ffc000" stroked="f" strokecolor="#4a7ebb" strokeweight="1.5pt">
                <v:shadow opacity="22938f" offset="0"/>
                <v:textbox inset=",7.2pt,,7.2pt"/>
                <w10:wrap type="tight" anchorx="page" anchory="page"/>
              </v:rect>
            </w:pict>
          </mc:Fallback>
        </mc:AlternateContent>
      </w:r>
    </w:p>
    <w:p w14:paraId="7D1E0EBE" w14:textId="06541026" w:rsidR="007D522F" w:rsidRPr="00BE387D" w:rsidRDefault="007D522F" w:rsidP="00D76D76">
      <w:pPr>
        <w:spacing w:line="18" w:lineRule="atLeast"/>
        <w:rPr>
          <w:rFonts w:asciiTheme="majorHAnsi" w:hAnsiTheme="majorHAnsi" w:cstheme="majorHAnsi"/>
          <w:b/>
          <w:sz w:val="32"/>
          <w:highlight w:val="yellow"/>
        </w:rPr>
      </w:pPr>
    </w:p>
    <w:p w14:paraId="2D2DE87C" w14:textId="525508E5" w:rsidR="00C2738A" w:rsidRDefault="00D11838" w:rsidP="00C2738A">
      <w:pPr>
        <w:pStyle w:val="Heading2"/>
        <w:rPr>
          <w:shd w:val="clear" w:color="auto" w:fill="FFFFFF"/>
        </w:rPr>
      </w:pPr>
      <w:r>
        <w:rPr>
          <w:shd w:val="clear" w:color="auto" w:fill="FFFFFF"/>
        </w:rPr>
        <w:t>Background:</w:t>
      </w:r>
      <w:r w:rsidR="00C2738A">
        <w:rPr>
          <w:shd w:val="clear" w:color="auto" w:fill="FFFFFF"/>
        </w:rPr>
        <w:t xml:space="preserve"> </w:t>
      </w:r>
    </w:p>
    <w:p w14:paraId="202D8D91" w14:textId="70419FA0" w:rsidR="00C2738A" w:rsidRDefault="000C673F" w:rsidP="00D76D76">
      <w:pPr>
        <w:spacing w:line="18" w:lineRule="atLeast"/>
      </w:pPr>
      <w:r>
        <w:t xml:space="preserve">Natural poisons in food are compounds that can have a negative impact on human health. These poisons can be produced by plants, animals, and microorganisms, and they can be found naturally in food or introduced by contamination. While certain natural toxins have been used medicinally or culturally, others can be dangerous </w:t>
      </w:r>
      <w:r w:rsidR="009748CE">
        <w:t xml:space="preserve">by causing pain and disease </w:t>
      </w:r>
      <w:r>
        <w:t xml:space="preserve">and even </w:t>
      </w:r>
      <w:r w:rsidR="009748CE">
        <w:t xml:space="preserve">death </w:t>
      </w:r>
      <w:r>
        <w:t xml:space="preserve">if ingested in high numbers. </w:t>
      </w:r>
      <w:r w:rsidR="005B1CB4">
        <w:t>The severity of the consequences is determined by the type of toxin, the amount taken, and the individual's sensitivity.</w:t>
      </w:r>
    </w:p>
    <w:p w14:paraId="2095BF21" w14:textId="77777777" w:rsidR="00D9442F" w:rsidRDefault="00D9442F" w:rsidP="00D76D76">
      <w:pPr>
        <w:spacing w:line="18" w:lineRule="atLeast"/>
        <w:rPr>
          <w:rFonts w:ascii="GeneralSans-Regular" w:hAnsi="GeneralSans-Regular"/>
          <w:color w:val="000000"/>
          <w:shd w:val="clear" w:color="auto" w:fill="FFFFFF"/>
        </w:rPr>
      </w:pPr>
    </w:p>
    <w:p w14:paraId="60A396F1" w14:textId="29D8C2CA" w:rsidR="00C2738A" w:rsidRDefault="00C2738A" w:rsidP="00C2738A">
      <w:pPr>
        <w:pStyle w:val="Heading2"/>
        <w:rPr>
          <w:shd w:val="clear" w:color="auto" w:fill="FFFFFF"/>
        </w:rPr>
      </w:pPr>
      <w:r>
        <w:rPr>
          <w:shd w:val="clear" w:color="auto" w:fill="FFFFFF"/>
        </w:rPr>
        <w:t xml:space="preserve">Types of Natural Toxins: </w:t>
      </w:r>
    </w:p>
    <w:p w14:paraId="17D05E2E" w14:textId="5494CBFE" w:rsidR="000C673F" w:rsidRDefault="000C673F" w:rsidP="00D76D76">
      <w:pPr>
        <w:spacing w:line="18" w:lineRule="atLeast"/>
      </w:pPr>
      <w:r>
        <w:t xml:space="preserve">1. Mycotoxins: Fungi create poisons that can be found in cereals, nuts, and fruits. </w:t>
      </w:r>
      <w:r w:rsidR="00B94741">
        <w:t>Examples</w:t>
      </w:r>
      <w:r w:rsidR="003C32A6">
        <w:t xml:space="preserve"> of toxins</w:t>
      </w:r>
      <w:r w:rsidR="00B94741">
        <w:t>:</w:t>
      </w:r>
      <w:r>
        <w:t xml:space="preserve"> aflatoxins, ochratoxins, and patulin. Consumption of mycotoxins can cause liver damage, kidney failure, and cancer. </w:t>
      </w:r>
    </w:p>
    <w:p w14:paraId="048B400F" w14:textId="77777777" w:rsidR="000C673F" w:rsidRDefault="000C673F" w:rsidP="00D76D76">
      <w:pPr>
        <w:spacing w:line="18" w:lineRule="atLeast"/>
      </w:pPr>
    </w:p>
    <w:p w14:paraId="49D160BB" w14:textId="4C0E95C5" w:rsidR="000C673F" w:rsidRDefault="000C673F" w:rsidP="00D76D76">
      <w:pPr>
        <w:spacing w:line="18" w:lineRule="atLeast"/>
      </w:pPr>
      <w:r>
        <w:t xml:space="preserve">2. Cyanogenic </w:t>
      </w:r>
      <w:r w:rsidR="00D61460">
        <w:t>glycosides</w:t>
      </w:r>
      <w:r>
        <w:t>: These are natural poisons found in plants like cassava, bamboo shoots, and lima beans. Cyanogenic glycosides, when consumed, can release cyanide, causing nausea, vomiting, and even death.</w:t>
      </w:r>
      <w:r w:rsidRPr="000C673F">
        <w:t xml:space="preserve"> </w:t>
      </w:r>
    </w:p>
    <w:p w14:paraId="349292E5" w14:textId="77777777" w:rsidR="000C673F" w:rsidRDefault="000C673F" w:rsidP="00D76D76">
      <w:pPr>
        <w:spacing w:line="18" w:lineRule="atLeast"/>
      </w:pPr>
    </w:p>
    <w:p w14:paraId="6426EB76" w14:textId="6C174D85" w:rsidR="000C673F" w:rsidRDefault="000C673F" w:rsidP="00D76D76">
      <w:pPr>
        <w:spacing w:line="18" w:lineRule="atLeast"/>
      </w:pPr>
      <w:r>
        <w:t>3. Solanine: A toxin present in nightshade plants like potatoes, tomatoes, and eggplants. Solanine is contained in these plants' leaves and stems and can produce nausea, diarrhea, and vomiting</w:t>
      </w:r>
      <w:r w:rsidR="00D70A29">
        <w:t>,</w:t>
      </w:r>
      <w:r>
        <w:t xml:space="preserve"> if taken in high quantities. </w:t>
      </w:r>
    </w:p>
    <w:p w14:paraId="3220898C" w14:textId="77777777" w:rsidR="000C673F" w:rsidRDefault="000C673F" w:rsidP="00D76D76">
      <w:pPr>
        <w:spacing w:line="18" w:lineRule="atLeast"/>
      </w:pPr>
    </w:p>
    <w:p w14:paraId="35CF783B" w14:textId="4423F2A5" w:rsidR="00C2738A" w:rsidRDefault="000C673F" w:rsidP="00D76D76">
      <w:pPr>
        <w:spacing w:line="18" w:lineRule="atLeast"/>
        <w:rPr>
          <w:rFonts w:ascii="GeneralSans-Regular" w:hAnsi="GeneralSans-Regular"/>
          <w:color w:val="000000"/>
          <w:shd w:val="clear" w:color="auto" w:fill="FFFFFF"/>
        </w:rPr>
      </w:pPr>
      <w:r>
        <w:t>4. Histamine: This toxin is produced by bacteria in certain fish, such as tuna, mackerel, and mahi-mahi. Histamine can produce allergic reactions and provide a risk to people with underlying health issues.</w:t>
      </w:r>
    </w:p>
    <w:p w14:paraId="1AEA5491" w14:textId="5E32979B" w:rsidR="00C2738A" w:rsidRDefault="00C2738A" w:rsidP="00C2738A">
      <w:pPr>
        <w:pStyle w:val="Heading2"/>
        <w:rPr>
          <w:shd w:val="clear" w:color="auto" w:fill="FFFFFF"/>
        </w:rPr>
      </w:pPr>
      <w:r>
        <w:rPr>
          <w:shd w:val="clear" w:color="auto" w:fill="FFFFFF"/>
        </w:rPr>
        <w:t xml:space="preserve">Sources of Natural Toxins: </w:t>
      </w:r>
    </w:p>
    <w:p w14:paraId="561CEF51" w14:textId="363B8A23" w:rsidR="005B1CB4" w:rsidRDefault="000C673F" w:rsidP="00D76D76">
      <w:pPr>
        <w:spacing w:line="18" w:lineRule="atLeast"/>
      </w:pPr>
      <w:r>
        <w:t>Natural poisons can originate from a variety of sources, including:</w:t>
      </w:r>
      <w:r w:rsidR="005B1CB4">
        <w:t xml:space="preserve"> </w:t>
      </w:r>
    </w:p>
    <w:p w14:paraId="4795D2F5" w14:textId="6BC31682" w:rsidR="005B1CB4" w:rsidRPr="001D23F6" w:rsidRDefault="000C673F" w:rsidP="005B1CB4">
      <w:pPr>
        <w:pStyle w:val="ListParagraph"/>
        <w:numPr>
          <w:ilvl w:val="0"/>
          <w:numId w:val="19"/>
        </w:numPr>
        <w:spacing w:line="18" w:lineRule="atLeast"/>
        <w:rPr>
          <w:rFonts w:ascii="GeneralSans-Regular" w:hAnsi="GeneralSans-Regular"/>
          <w:color w:val="000000"/>
          <w:shd w:val="clear" w:color="auto" w:fill="FFFFFF"/>
        </w:rPr>
      </w:pPr>
      <w:r>
        <w:t xml:space="preserve">Plants: Some plants create toxins as a form of defense against predators. These toxins can be found in several sections of the plant, including the leaves, stems, and seeds. </w:t>
      </w:r>
    </w:p>
    <w:p w14:paraId="55C48771" w14:textId="36436486" w:rsidR="005B1CB4" w:rsidRPr="001D23F6" w:rsidRDefault="000C673F" w:rsidP="005B1CB4">
      <w:pPr>
        <w:pStyle w:val="ListParagraph"/>
        <w:numPr>
          <w:ilvl w:val="0"/>
          <w:numId w:val="19"/>
        </w:numPr>
        <w:spacing w:line="18" w:lineRule="atLeast"/>
        <w:rPr>
          <w:rFonts w:ascii="GeneralSans-Regular" w:hAnsi="GeneralSans-Regular"/>
          <w:color w:val="000000"/>
          <w:shd w:val="clear" w:color="auto" w:fill="FFFFFF"/>
        </w:rPr>
      </w:pPr>
      <w:r>
        <w:t>Fungi: Fungi create mycotoxins, which can infect crops during growth, harvest, and storage.</w:t>
      </w:r>
    </w:p>
    <w:p w14:paraId="755157AD" w14:textId="527446B7" w:rsidR="005B1CB4" w:rsidRPr="001D23F6" w:rsidRDefault="000C673F" w:rsidP="005B1CB4">
      <w:pPr>
        <w:pStyle w:val="ListParagraph"/>
        <w:numPr>
          <w:ilvl w:val="0"/>
          <w:numId w:val="19"/>
        </w:numPr>
        <w:spacing w:line="18" w:lineRule="atLeast"/>
        <w:rPr>
          <w:rFonts w:ascii="GeneralSans-Regular" w:hAnsi="GeneralSans-Regular"/>
          <w:color w:val="000000"/>
          <w:shd w:val="clear" w:color="auto" w:fill="FFFFFF"/>
        </w:rPr>
      </w:pPr>
      <w:r>
        <w:t xml:space="preserve"> Bacteria: Certain varieties of bacteria can create toxins in food, particularly seafood, dairy products, and fermented meals. </w:t>
      </w:r>
    </w:p>
    <w:p w14:paraId="6A2E815A" w14:textId="2EAD7D00" w:rsidR="00C2738A" w:rsidRPr="00D9442F" w:rsidRDefault="000C673F" w:rsidP="001D23F6">
      <w:pPr>
        <w:pStyle w:val="ListParagraph"/>
        <w:numPr>
          <w:ilvl w:val="0"/>
          <w:numId w:val="19"/>
        </w:numPr>
        <w:spacing w:line="18" w:lineRule="atLeast"/>
        <w:rPr>
          <w:rFonts w:ascii="GeneralSans-Regular" w:hAnsi="GeneralSans-Regular"/>
          <w:color w:val="000000"/>
          <w:shd w:val="clear" w:color="auto" w:fill="FFFFFF"/>
        </w:rPr>
      </w:pPr>
      <w:r>
        <w:t>Animals: Toxins found in the tissues of some animals, such as pufferfish, can induce food poisoning if swallowed.</w:t>
      </w:r>
    </w:p>
    <w:p w14:paraId="50A12D55" w14:textId="77777777" w:rsidR="00D9442F" w:rsidRPr="005B1CB4" w:rsidRDefault="00D9442F" w:rsidP="00D9442F">
      <w:pPr>
        <w:pStyle w:val="ListParagraph"/>
        <w:spacing w:line="18" w:lineRule="atLeast"/>
        <w:ind w:left="780"/>
        <w:rPr>
          <w:rFonts w:ascii="GeneralSans-Regular" w:hAnsi="GeneralSans-Regular"/>
          <w:color w:val="000000"/>
          <w:shd w:val="clear" w:color="auto" w:fill="FFFFFF"/>
        </w:rPr>
      </w:pPr>
    </w:p>
    <w:p w14:paraId="004A52C8" w14:textId="3E567AB4" w:rsidR="000C673F" w:rsidRDefault="00C2738A" w:rsidP="000C673F">
      <w:pPr>
        <w:pStyle w:val="Heading2"/>
        <w:rPr>
          <w:shd w:val="clear" w:color="auto" w:fill="FFFFFF"/>
        </w:rPr>
      </w:pPr>
      <w:r>
        <w:rPr>
          <w:shd w:val="clear" w:color="auto" w:fill="FFFFFF"/>
        </w:rPr>
        <w:t xml:space="preserve">Cancer Prevention and Safety Measures: </w:t>
      </w:r>
    </w:p>
    <w:p w14:paraId="133B5A21" w14:textId="77777777" w:rsidR="005B1CB4" w:rsidRDefault="00D11838" w:rsidP="00D76D76">
      <w:pPr>
        <w:spacing w:line="18" w:lineRule="atLeast"/>
      </w:pPr>
      <w:r>
        <w:t>To limit the risk of absorbing natural poisons in food, it is critical to adhere to strict food safety protocols. Proper food storage and handling prevents bacterial and fungal infestation.</w:t>
      </w:r>
    </w:p>
    <w:p w14:paraId="308F081A" w14:textId="63104E3A" w:rsidR="00FB0B76" w:rsidRPr="001D23F6" w:rsidRDefault="00D11838" w:rsidP="005B1CB4">
      <w:pPr>
        <w:pStyle w:val="ListParagraph"/>
        <w:numPr>
          <w:ilvl w:val="0"/>
          <w:numId w:val="20"/>
        </w:numPr>
        <w:spacing w:line="18" w:lineRule="atLeast"/>
        <w:rPr>
          <w:rFonts w:ascii="GeneralSans-Regular" w:hAnsi="GeneralSans-Regular"/>
          <w:color w:val="000000"/>
          <w:shd w:val="clear" w:color="auto" w:fill="FFFFFF"/>
        </w:rPr>
      </w:pPr>
      <w:r>
        <w:t xml:space="preserve">Cook meals thoroughly to eliminate any contaminants. </w:t>
      </w:r>
    </w:p>
    <w:p w14:paraId="1DC7ECAD" w14:textId="0395DFDD" w:rsidR="00FB0B76" w:rsidRPr="001D23F6" w:rsidRDefault="00D11838" w:rsidP="005B1CB4">
      <w:pPr>
        <w:pStyle w:val="ListParagraph"/>
        <w:numPr>
          <w:ilvl w:val="0"/>
          <w:numId w:val="20"/>
        </w:numPr>
        <w:spacing w:line="18" w:lineRule="atLeast"/>
        <w:rPr>
          <w:rFonts w:ascii="GeneralSans-Regular" w:hAnsi="GeneralSans-Regular"/>
          <w:color w:val="000000"/>
          <w:shd w:val="clear" w:color="auto" w:fill="FFFFFF"/>
        </w:rPr>
      </w:pPr>
      <w:r>
        <w:t xml:space="preserve">Using proper food preparation and processing techniques to remove or decrease contaminants. </w:t>
      </w:r>
    </w:p>
    <w:p w14:paraId="46518894" w14:textId="27B9DE21" w:rsidR="00FB0B76" w:rsidRPr="001D23F6" w:rsidRDefault="00D11838" w:rsidP="005B1CB4">
      <w:pPr>
        <w:pStyle w:val="ListParagraph"/>
        <w:numPr>
          <w:ilvl w:val="0"/>
          <w:numId w:val="20"/>
        </w:numPr>
        <w:spacing w:line="18" w:lineRule="atLeast"/>
        <w:rPr>
          <w:rFonts w:ascii="GeneralSans-Regular" w:hAnsi="GeneralSans-Regular"/>
          <w:color w:val="000000"/>
          <w:shd w:val="clear" w:color="auto" w:fill="FFFFFF"/>
        </w:rPr>
      </w:pPr>
      <w:r>
        <w:t xml:space="preserve">Avoiding known harmful foods or toxin-containing plant and animal parts. </w:t>
      </w:r>
    </w:p>
    <w:p w14:paraId="11AEA860" w14:textId="61AD9FA0" w:rsidR="00C2738A" w:rsidRPr="00D9442F" w:rsidRDefault="00D11838" w:rsidP="001D23F6">
      <w:pPr>
        <w:pStyle w:val="ListParagraph"/>
        <w:numPr>
          <w:ilvl w:val="0"/>
          <w:numId w:val="20"/>
        </w:numPr>
        <w:spacing w:line="18" w:lineRule="atLeast"/>
        <w:rPr>
          <w:rFonts w:ascii="GeneralSans-Regular" w:hAnsi="GeneralSans-Regular"/>
          <w:color w:val="000000"/>
          <w:shd w:val="clear" w:color="auto" w:fill="FFFFFF"/>
        </w:rPr>
      </w:pPr>
      <w:r>
        <w:t>Consistently inspecting and monitoring food for symptoms of deterioration or contamination.</w:t>
      </w:r>
    </w:p>
    <w:p w14:paraId="5CD1B2D6" w14:textId="397E4D77" w:rsidR="00D9442F" w:rsidRDefault="00D9442F" w:rsidP="00D9442F">
      <w:pPr>
        <w:spacing w:line="18" w:lineRule="atLeast"/>
        <w:rPr>
          <w:rFonts w:ascii="GeneralSans-Regular" w:hAnsi="GeneralSans-Regular"/>
          <w:color w:val="000000"/>
          <w:shd w:val="clear" w:color="auto" w:fill="FFFFFF"/>
        </w:rPr>
      </w:pPr>
    </w:p>
    <w:p w14:paraId="3D6E944A" w14:textId="74C7DE6B" w:rsidR="00D9442F" w:rsidRDefault="00D9442F" w:rsidP="00D9442F">
      <w:pPr>
        <w:spacing w:line="18" w:lineRule="atLeast"/>
        <w:rPr>
          <w:rFonts w:ascii="GeneralSans-Regular" w:hAnsi="GeneralSans-Regular"/>
          <w:color w:val="000000"/>
          <w:shd w:val="clear" w:color="auto" w:fill="FFFFFF"/>
        </w:rPr>
      </w:pPr>
    </w:p>
    <w:p w14:paraId="32ACA9FB" w14:textId="7AFD9B12" w:rsidR="00D9442F" w:rsidRDefault="00D9442F" w:rsidP="00D9442F">
      <w:pPr>
        <w:spacing w:line="18" w:lineRule="atLeast"/>
        <w:rPr>
          <w:rFonts w:ascii="GeneralSans-Regular" w:hAnsi="GeneralSans-Regular"/>
          <w:color w:val="000000"/>
          <w:shd w:val="clear" w:color="auto" w:fill="FFFFFF"/>
        </w:rPr>
      </w:pPr>
    </w:p>
    <w:p w14:paraId="6E32FD51" w14:textId="6B8F1837" w:rsidR="00D9442F" w:rsidRDefault="00D9442F" w:rsidP="00D9442F">
      <w:pPr>
        <w:spacing w:line="18" w:lineRule="atLeast"/>
        <w:rPr>
          <w:rFonts w:ascii="GeneralSans-Regular" w:hAnsi="GeneralSans-Regular"/>
          <w:color w:val="000000"/>
          <w:shd w:val="clear" w:color="auto" w:fill="FFFFFF"/>
        </w:rPr>
      </w:pPr>
    </w:p>
    <w:p w14:paraId="6BA0F3EF" w14:textId="58BBA632" w:rsidR="00D9442F" w:rsidRDefault="00D9442F" w:rsidP="00D9442F">
      <w:pPr>
        <w:spacing w:line="18" w:lineRule="atLeast"/>
        <w:rPr>
          <w:rFonts w:ascii="GeneralSans-Regular" w:hAnsi="GeneralSans-Regular"/>
          <w:color w:val="000000"/>
          <w:shd w:val="clear" w:color="auto" w:fill="FFFFFF"/>
        </w:rPr>
      </w:pPr>
    </w:p>
    <w:p w14:paraId="26010F58" w14:textId="77777777" w:rsidR="000E451D" w:rsidRDefault="000E451D" w:rsidP="000E451D">
      <w:pPr>
        <w:pStyle w:val="Heading2"/>
        <w:rPr>
          <w:shd w:val="clear" w:color="auto" w:fill="FFFFFF"/>
        </w:rPr>
      </w:pPr>
      <w:r>
        <w:rPr>
          <w:shd w:val="clear" w:color="auto" w:fill="FFFFFF"/>
        </w:rPr>
        <w:lastRenderedPageBreak/>
        <w:t xml:space="preserve">Conclusion: </w:t>
      </w:r>
    </w:p>
    <w:p w14:paraId="11B65E9D" w14:textId="77777777" w:rsidR="000E451D" w:rsidRPr="00D96420" w:rsidRDefault="000E451D" w:rsidP="000E451D">
      <w:pPr>
        <w:spacing w:line="18" w:lineRule="atLeast"/>
        <w:rPr>
          <w:highlight w:val="yellow"/>
        </w:rPr>
      </w:pPr>
      <w:r>
        <w:t>Natural poisons in food pose a possible harm to human health, thus it is critical to understand their sources, potential health consequences, and safety precautions. We may reduce the danger of exposure to natural toxins and ensure the safety of our food by following correct food safety practices and being selective about the sorts of food we consume. To protect public health, governments and food regulatory authorities must also monitor and regulate the quantities of natural poisons found in food.</w:t>
      </w:r>
    </w:p>
    <w:p w14:paraId="376B33A7" w14:textId="77777777" w:rsidR="00D11838" w:rsidRDefault="00D11838" w:rsidP="00D11838">
      <w:pPr>
        <w:spacing w:line="18" w:lineRule="atLeast"/>
        <w:jc w:val="both"/>
        <w:rPr>
          <w:b/>
        </w:rPr>
      </w:pPr>
    </w:p>
    <w:p w14:paraId="1CC2D33C" w14:textId="26A953BA" w:rsidR="00D11838" w:rsidRDefault="00D11838" w:rsidP="00D11838">
      <w:pPr>
        <w:spacing w:line="18" w:lineRule="atLeast"/>
        <w:jc w:val="both"/>
        <w:rPr>
          <w:rFonts w:ascii="Times New Roman" w:hAnsi="Times New Roman" w:cs="Times New Roman"/>
          <w:color w:val="000000"/>
          <w:sz w:val="20"/>
          <w:szCs w:val="20"/>
          <w:shd w:val="clear" w:color="auto" w:fill="FFFFFF"/>
        </w:rPr>
      </w:pPr>
      <w:r>
        <w:rPr>
          <w:b/>
        </w:rPr>
        <w:t xml:space="preserve">Funding Source: </w:t>
      </w:r>
      <w:r>
        <w:rPr>
          <w:rFonts w:ascii="Times New Roman" w:hAnsi="Times New Roman" w:cs="Times New Roman"/>
          <w:color w:val="000000"/>
          <w:sz w:val="20"/>
          <w:szCs w:val="20"/>
          <w:shd w:val="clear" w:color="auto" w:fill="FFFFFF"/>
        </w:rPr>
        <w:t>The USDA 1890 Evans-Allen Program</w:t>
      </w:r>
      <w:r w:rsidRPr="00170B7C">
        <w:rPr>
          <w:rFonts w:ascii="Times New Roman" w:hAnsi="Times New Roman" w:cs="Times New Roman"/>
          <w:color w:val="000000"/>
          <w:sz w:val="20"/>
          <w:szCs w:val="20"/>
          <w:shd w:val="clear" w:color="auto" w:fill="FFFFFF"/>
        </w:rPr>
        <w:t xml:space="preserve"> project accession no. </w:t>
      </w:r>
      <w:r w:rsidRPr="00CE43B1">
        <w:rPr>
          <w:rFonts w:ascii="Times New Roman" w:hAnsi="Times New Roman" w:cs="Times New Roman"/>
          <w:color w:val="000000"/>
          <w:sz w:val="20"/>
          <w:szCs w:val="20"/>
          <w:shd w:val="clear" w:color="auto" w:fill="FFFFFF"/>
        </w:rPr>
        <w:t>1021121</w:t>
      </w:r>
      <w:r w:rsidRPr="00170B7C">
        <w:rPr>
          <w:rFonts w:ascii="Times New Roman" w:hAnsi="Times New Roman" w:cs="Times New Roman"/>
          <w:color w:val="000000"/>
          <w:sz w:val="20"/>
          <w:szCs w:val="20"/>
          <w:shd w:val="clear" w:color="auto" w:fill="FFFFFF"/>
        </w:rPr>
        <w:t xml:space="preserve"> from the USDA National Institute of Food and Agriculture.</w:t>
      </w:r>
    </w:p>
    <w:p w14:paraId="792E78CA" w14:textId="77777777" w:rsidR="00D11838" w:rsidRPr="00D76D76" w:rsidRDefault="00D11838" w:rsidP="00D11838">
      <w:pPr>
        <w:jc w:val="both"/>
        <w:rPr>
          <w:b/>
        </w:rPr>
      </w:pPr>
    </w:p>
    <w:p w14:paraId="06DCCEFA" w14:textId="77777777" w:rsidR="00D11838" w:rsidRDefault="00D11838" w:rsidP="00D11838">
      <w:pPr>
        <w:rPr>
          <w:b/>
          <w:noProof/>
        </w:rPr>
      </w:pPr>
      <w:r>
        <w:rPr>
          <w:b/>
          <w:noProof/>
        </w:rPr>
        <w:t xml:space="preserve">                       </w:t>
      </w:r>
      <w:r>
        <w:rPr>
          <w:b/>
          <w:noProof/>
        </w:rPr>
        <w:drawing>
          <wp:inline distT="0" distB="0" distL="0" distR="0" wp14:anchorId="770CD636" wp14:editId="5B92E711">
            <wp:extent cx="1409700" cy="1409700"/>
            <wp:effectExtent l="0" t="0" r="0" b="0"/>
            <wp:docPr id="1144030852" name="Picture 114403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pic:spPr>
                </pic:pic>
              </a:graphicData>
            </a:graphic>
          </wp:inline>
        </w:drawing>
      </w:r>
    </w:p>
    <w:p w14:paraId="5FFD0E62" w14:textId="77777777" w:rsidR="00D11838" w:rsidRPr="00D76D76" w:rsidRDefault="00D11838" w:rsidP="00D11838">
      <w:pPr>
        <w:rPr>
          <w:b/>
        </w:rPr>
      </w:pPr>
    </w:p>
    <w:p w14:paraId="0A1D9CF9" w14:textId="77777777" w:rsidR="00D11838" w:rsidRPr="001A0FFA" w:rsidRDefault="00D11838" w:rsidP="00D11838">
      <w:pPr>
        <w:jc w:val="center"/>
        <w:rPr>
          <w:rFonts w:eastAsia="Times New Roman" w:cstheme="minorHAnsi"/>
          <w:b/>
          <w:sz w:val="16"/>
          <w:szCs w:val="16"/>
        </w:rPr>
      </w:pPr>
      <w:r w:rsidRPr="001A0FFA">
        <w:rPr>
          <w:rFonts w:eastAsia="Times New Roman" w:cstheme="minorHAnsi"/>
          <w:b/>
          <w:sz w:val="16"/>
          <w:szCs w:val="16"/>
        </w:rPr>
        <w:t>For more information contact:</w:t>
      </w:r>
    </w:p>
    <w:p w14:paraId="2D1BA7FE" w14:textId="77777777" w:rsidR="00D11838" w:rsidRPr="001A0FFA" w:rsidRDefault="00D11838" w:rsidP="00D11838">
      <w:pPr>
        <w:jc w:val="center"/>
        <w:rPr>
          <w:rFonts w:eastAsia="Times New Roman" w:cstheme="minorHAnsi"/>
          <w:sz w:val="16"/>
          <w:szCs w:val="16"/>
        </w:rPr>
      </w:pPr>
      <w:r w:rsidRPr="001A0FFA">
        <w:rPr>
          <w:rFonts w:eastAsia="Times New Roman" w:cstheme="minorHAnsi"/>
          <w:sz w:val="16"/>
          <w:szCs w:val="16"/>
        </w:rPr>
        <w:t>Dr. Renita W. Marshall, DVM, MS</w:t>
      </w:r>
    </w:p>
    <w:p w14:paraId="19088335" w14:textId="77777777" w:rsidR="00D11838" w:rsidRPr="001A0FFA" w:rsidRDefault="00D11838" w:rsidP="00D11838">
      <w:pPr>
        <w:jc w:val="center"/>
        <w:rPr>
          <w:rFonts w:eastAsia="Times New Roman" w:cstheme="minorHAnsi"/>
          <w:sz w:val="16"/>
          <w:szCs w:val="16"/>
        </w:rPr>
      </w:pPr>
      <w:r w:rsidRPr="001A0FFA">
        <w:rPr>
          <w:rFonts w:eastAsia="Times New Roman" w:cstheme="minorHAnsi"/>
          <w:b/>
          <w:sz w:val="16"/>
          <w:szCs w:val="16"/>
        </w:rPr>
        <w:t>Telephone</w:t>
      </w:r>
      <w:r w:rsidRPr="001A0FFA">
        <w:rPr>
          <w:rFonts w:eastAsia="Times New Roman" w:cstheme="minorHAnsi"/>
          <w:sz w:val="16"/>
          <w:szCs w:val="16"/>
        </w:rPr>
        <w:t>: (225) 771-0252</w:t>
      </w:r>
    </w:p>
    <w:p w14:paraId="769E4A1D" w14:textId="77777777" w:rsidR="00D11838" w:rsidRPr="001A0FFA" w:rsidRDefault="00D11838" w:rsidP="00D11838">
      <w:pPr>
        <w:jc w:val="center"/>
        <w:rPr>
          <w:rFonts w:ascii="CG Times" w:eastAsia="Times New Roman" w:hAnsi="CG Times" w:cs="Times New Roman"/>
          <w:sz w:val="16"/>
          <w:szCs w:val="16"/>
        </w:rPr>
      </w:pPr>
      <w:r w:rsidRPr="001A0FFA">
        <w:rPr>
          <w:rFonts w:ascii="CG Times" w:eastAsia="Times New Roman" w:hAnsi="CG Times" w:cs="Times New Roman"/>
          <w:b/>
          <w:sz w:val="16"/>
          <w:szCs w:val="16"/>
        </w:rPr>
        <w:t>Email</w:t>
      </w:r>
      <w:r w:rsidRPr="001A0FFA">
        <w:rPr>
          <w:rFonts w:ascii="CG Times" w:eastAsia="Times New Roman" w:hAnsi="CG Times" w:cs="Times New Roman"/>
          <w:sz w:val="16"/>
          <w:szCs w:val="16"/>
        </w:rPr>
        <w:t xml:space="preserve">: </w:t>
      </w:r>
      <w:hyperlink r:id="rId19" w:history="1">
        <w:r w:rsidRPr="001A0FFA">
          <w:rPr>
            <w:rStyle w:val="Hyperlink"/>
            <w:rFonts w:ascii="CG Times" w:eastAsia="Times New Roman" w:hAnsi="CG Times" w:cs="Times New Roman"/>
            <w:sz w:val="16"/>
            <w:szCs w:val="16"/>
          </w:rPr>
          <w:t>renita_marshall@suagcenter.com</w:t>
        </w:r>
      </w:hyperlink>
    </w:p>
    <w:p w14:paraId="318E2DC7" w14:textId="77777777" w:rsidR="00D11838" w:rsidRPr="001A0FFA" w:rsidRDefault="00D11838" w:rsidP="00D11838">
      <w:pPr>
        <w:jc w:val="center"/>
        <w:rPr>
          <w:rFonts w:eastAsia="Times New Roman" w:cstheme="minorHAnsi"/>
          <w:sz w:val="16"/>
          <w:szCs w:val="16"/>
        </w:rPr>
      </w:pPr>
      <w:r w:rsidRPr="001A0FFA">
        <w:rPr>
          <w:rFonts w:eastAsia="Times New Roman" w:cstheme="minorHAnsi"/>
          <w:sz w:val="16"/>
          <w:szCs w:val="16"/>
        </w:rPr>
        <w:t>or Dr. Dana Pollard, PhD, MS</w:t>
      </w:r>
    </w:p>
    <w:p w14:paraId="367EECB5" w14:textId="77777777" w:rsidR="00D11838" w:rsidRPr="001A0FFA" w:rsidRDefault="00D11838" w:rsidP="00D11838">
      <w:pPr>
        <w:jc w:val="center"/>
        <w:rPr>
          <w:rFonts w:eastAsia="Times New Roman" w:cstheme="minorHAnsi"/>
          <w:sz w:val="16"/>
          <w:szCs w:val="16"/>
        </w:rPr>
      </w:pPr>
      <w:r w:rsidRPr="001A0FFA">
        <w:rPr>
          <w:rFonts w:eastAsia="Times New Roman" w:cstheme="minorHAnsi"/>
          <w:b/>
          <w:sz w:val="16"/>
          <w:szCs w:val="16"/>
        </w:rPr>
        <w:t>Telephone</w:t>
      </w:r>
      <w:r w:rsidRPr="001A0FFA">
        <w:rPr>
          <w:rFonts w:eastAsia="Times New Roman" w:cstheme="minorHAnsi"/>
          <w:sz w:val="16"/>
          <w:szCs w:val="16"/>
        </w:rPr>
        <w:t>: (225) 771-3505</w:t>
      </w:r>
    </w:p>
    <w:p w14:paraId="14BA4453" w14:textId="212EFB7B" w:rsidR="00F8314C" w:rsidRPr="00F8314C" w:rsidRDefault="00D11838" w:rsidP="00D9442F">
      <w:pPr>
        <w:jc w:val="center"/>
        <w:rPr>
          <w:rFonts w:eastAsia="Times New Roman" w:cstheme="minorHAnsi"/>
          <w:sz w:val="16"/>
          <w:szCs w:val="16"/>
          <w:highlight w:val="yellow"/>
        </w:rPr>
      </w:pPr>
      <w:r w:rsidRPr="001A0FFA">
        <w:rPr>
          <w:rFonts w:ascii="CG Times" w:eastAsia="Times New Roman" w:hAnsi="CG Times" w:cs="Times New Roman"/>
          <w:b/>
          <w:sz w:val="16"/>
          <w:szCs w:val="16"/>
        </w:rPr>
        <w:t>Email</w:t>
      </w:r>
      <w:r w:rsidRPr="001A0FFA">
        <w:rPr>
          <w:rFonts w:ascii="CG Times" w:eastAsia="Times New Roman" w:hAnsi="CG Times" w:cs="Times New Roman"/>
          <w:sz w:val="16"/>
          <w:szCs w:val="16"/>
        </w:rPr>
        <w:t xml:space="preserve">: </w:t>
      </w:r>
      <w:hyperlink r:id="rId20" w:history="1">
        <w:r w:rsidRPr="001A0FFA">
          <w:rPr>
            <w:rStyle w:val="Hyperlink"/>
            <w:rFonts w:ascii="CG Times" w:eastAsia="Times New Roman" w:hAnsi="CG Times" w:cs="Times New Roman"/>
            <w:sz w:val="16"/>
            <w:szCs w:val="16"/>
          </w:rPr>
          <w:t>dana_pollard@suagcenter.com</w:t>
        </w:r>
      </w:hyperlink>
      <w:r w:rsidR="00D76D76">
        <w:rPr>
          <w:b/>
          <w:noProof/>
        </w:rPr>
        <w:t xml:space="preserve">               </w:t>
      </w:r>
    </w:p>
    <w:p w14:paraId="5FB7125A" w14:textId="77777777" w:rsidR="00F8314C" w:rsidRDefault="00F8314C" w:rsidP="005F6A1C">
      <w:pPr>
        <w:jc w:val="center"/>
        <w:rPr>
          <w:rFonts w:ascii="CG Times" w:eastAsia="Times New Roman" w:hAnsi="CG Times" w:cs="Times New Roman"/>
          <w:b/>
          <w:iCs/>
          <w:sz w:val="20"/>
          <w:szCs w:val="20"/>
          <w:highlight w:val="yellow"/>
        </w:rPr>
      </w:pPr>
    </w:p>
    <w:p w14:paraId="0D28338A" w14:textId="77777777" w:rsidR="00D11838" w:rsidRDefault="00D11838" w:rsidP="005F6A1C">
      <w:pPr>
        <w:jc w:val="center"/>
        <w:rPr>
          <w:rFonts w:ascii="CG Times" w:eastAsia="Times New Roman" w:hAnsi="CG Times" w:cs="Times New Roman"/>
          <w:b/>
          <w:iCs/>
          <w:sz w:val="20"/>
          <w:szCs w:val="20"/>
          <w:highlight w:val="yellow"/>
        </w:rPr>
      </w:pPr>
    </w:p>
    <w:p w14:paraId="7D1E0EE0" w14:textId="77777777" w:rsidR="0082470D" w:rsidRDefault="005F6A1C" w:rsidP="00FB0AC8">
      <w:pPr>
        <w:ind w:left="360"/>
      </w:pPr>
      <w:r w:rsidRPr="00D96420">
        <w:rPr>
          <w:noProof/>
          <w:highlight w:val="yellow"/>
        </w:rPr>
        <mc:AlternateContent>
          <mc:Choice Requires="wps">
            <w:drawing>
              <wp:anchor distT="0" distB="0" distL="114300" distR="114300" simplePos="0" relativeHeight="251700224" behindDoc="0" locked="0" layoutInCell="1" allowOverlap="1" wp14:anchorId="7D1E0EEB" wp14:editId="4BCBD728">
                <wp:simplePos x="0" y="0"/>
                <wp:positionH relativeFrom="column">
                  <wp:posOffset>63500</wp:posOffset>
                </wp:positionH>
                <wp:positionV relativeFrom="paragraph">
                  <wp:posOffset>78741</wp:posOffset>
                </wp:positionV>
                <wp:extent cx="3157220" cy="1136650"/>
                <wp:effectExtent l="0" t="0" r="24130" b="2540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1136650"/>
                        </a:xfrm>
                        <a:prstGeom prst="rect">
                          <a:avLst/>
                        </a:prstGeom>
                        <a:solidFill>
                          <a:srgbClr val="FFFFFF"/>
                        </a:solidFill>
                        <a:ln w="22225" cmpd="thickThin">
                          <a:solidFill>
                            <a:schemeClr val="accent3">
                              <a:lumMod val="50000"/>
                            </a:schemeClr>
                          </a:solidFill>
                          <a:miter lim="800000"/>
                          <a:headEnd/>
                          <a:tailEnd/>
                        </a:ln>
                      </wps:spPr>
                      <wps:txbx>
                        <w:txbxContent>
                          <w:p w14:paraId="39C1E063" w14:textId="77777777" w:rsidR="00341382" w:rsidRPr="00425757" w:rsidRDefault="00341382" w:rsidP="00341382">
                            <w:pPr>
                              <w:jc w:val="both"/>
                              <w:rPr>
                                <w:sz w:val="14"/>
                              </w:rPr>
                            </w:pPr>
                            <w:bookmarkStart w:id="1" w:name="_GoBack"/>
                            <w:r w:rsidRPr="00B07E8A">
                              <w:rPr>
                                <w:sz w:val="14"/>
                              </w:rPr>
                              <w:t>Southern University Agricultural Research and Extension Center and the College of Agricultural, Human and Environmental Sciences is an entity of the Southern University System, Orlando F. McMeans, Chancellor-Dean, Dennis J. Shields, System President, Myron K. Lawson, Chairman, Board of Supervisors. It is issued in furtherance of the Cooperative Extension Work Act of December 1971, in cooperation with the U. S. Department of Agriculture. All educational programs conducted by the Southern University Agricultural Research and Extension Center and the College of Agricultural, Human and Environmental Sciences are provided to people of all ages regardless of race, national origin, or disability © 2024 SU Ag Center.</w:t>
                            </w:r>
                          </w:p>
                          <w:bookmarkEnd w:id="1"/>
                          <w:p w14:paraId="7D1E0EFD" w14:textId="7D803017" w:rsidR="001575A5" w:rsidRPr="00425757" w:rsidRDefault="001575A5" w:rsidP="005F6A1C">
                            <w:pPr>
                              <w:jc w:val="both"/>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1E0EEB" id="_x0000_t202" coordsize="21600,21600" o:spt="202" path="m,l,21600r21600,l21600,xe">
                <v:stroke joinstyle="miter"/>
                <v:path gradientshapeok="t" o:connecttype="rect"/>
              </v:shapetype>
              <v:shape id="_x0000_s1030" type="#_x0000_t202" style="position:absolute;left:0;text-align:left;margin-left:5pt;margin-top:6.2pt;width:248.6pt;height:8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" strokecolor="#4e6128 [1606]" strokeweight="1.75pt">
                <v:stroke linestyle="thickThin"/>
                <v:textbox>
                  <w:txbxContent>
                    <w:p w14:paraId="39C1E063" w14:textId="77777777" w:rsidR="00341382" w:rsidRPr="00425757" w:rsidRDefault="00341382" w:rsidP="00341382">
                      <w:pPr>
                        <w:jc w:val="both"/>
                        <w:rPr>
                          <w:sz w:val="14"/>
                        </w:rPr>
                      </w:pPr>
                      <w:bookmarkStart w:id="2" w:name="_GoBack"/>
                      <w:r w:rsidRPr="00B07E8A">
                        <w:rPr>
                          <w:sz w:val="14"/>
                        </w:rPr>
                        <w:t>Southern University Agricultural Research and Extension Center and the College of Agricultural, Human and Environmental Sciences is an entity of the Southern University System, Orlando F. McMeans, Chancellor-Dean, Dennis J. Shields, System President, Myron K. Lawson, Chairman, Board of Supervisors. It is issued in furtherance of the Cooperative Extension Work Act of December 1971, in cooperation with the U. S. Department of Agriculture. All educational programs conducted by the Southern University Agricultural Research and Extension Center and the College of Agricultural, Human and Environmental Sciences are provided to people of all ages regardless of race, national origin, or disability © 2024 SU Ag Center.</w:t>
                      </w:r>
                    </w:p>
                    <w:bookmarkEnd w:id="2"/>
                    <w:p w14:paraId="7D1E0EFD" w14:textId="7D803017" w:rsidR="001575A5" w:rsidRPr="00425757" w:rsidRDefault="001575A5" w:rsidP="005F6A1C">
                      <w:pPr>
                        <w:jc w:val="both"/>
                        <w:rPr>
                          <w:sz w:val="14"/>
                        </w:rPr>
                      </w:pPr>
                    </w:p>
                  </w:txbxContent>
                </v:textbox>
              </v:shape>
            </w:pict>
          </mc:Fallback>
        </mc:AlternateContent>
      </w:r>
    </w:p>
    <w:sectPr w:rsidR="0082470D" w:rsidSect="00D9442F">
      <w:type w:val="continuous"/>
      <w:pgSz w:w="12240" w:h="15840"/>
      <w:pgMar w:top="1440" w:right="630" w:bottom="1440" w:left="720" w:header="720" w:footer="720" w:gutter="0"/>
      <w:cols w:num="2" w:space="117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E2E0DB" w14:textId="77777777" w:rsidR="007A3F6E" w:rsidRDefault="007A3F6E" w:rsidP="00F1258C">
      <w:r>
        <w:separator/>
      </w:r>
    </w:p>
  </w:endnote>
  <w:endnote w:type="continuationSeparator" w:id="0">
    <w:p w14:paraId="65580814" w14:textId="77777777" w:rsidR="007A3F6E" w:rsidRDefault="007A3F6E" w:rsidP="00F12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3000000"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Great Vibes">
    <w:altName w:val="MS PGothic"/>
    <w:charset w:val="00"/>
    <w:family w:val="auto"/>
    <w:pitch w:val="variable"/>
    <w:sig w:usb0="00000001" w:usb1="5000205B" w:usb2="00000000" w:usb3="00000000" w:csb0="00000093" w:csb1="00000000"/>
  </w:font>
  <w:font w:name="GeneralSans-Regular">
    <w:altName w:val="Cambria"/>
    <w:charset w:val="00"/>
    <w:family w:val="roman"/>
    <w:pitch w:val="default"/>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eastAsia="Times" w:hAnsi="Times New Roman" w:cs="Times New Roman"/>
        <w:color w:val="000000" w:themeColor="text1"/>
        <w:sz w:val="14"/>
        <w:szCs w:val="14"/>
      </w:rPr>
      <w:alias w:val="Company"/>
      <w:id w:val="270665196"/>
      <w:placeholder>
        <w:docPart w:val="1A9E49E75F0B43049C4B3FFDB23CBEDE"/>
      </w:placeholder>
      <w:dataBinding w:prefixMappings="xmlns:ns0='http://schemas.openxmlformats.org/officeDocument/2006/extended-properties'" w:xpath="/ns0:Properties[1]/ns0:Company[1]" w:storeItemID="{6668398D-A668-4E3E-A5EB-62B293D839F1}"/>
      <w:text/>
    </w:sdtPr>
    <w:sdtEndPr/>
    <w:sdtContent>
      <w:p w14:paraId="7D1E0EF1" w14:textId="77777777" w:rsidR="00BD3F1B" w:rsidRPr="00BD3F1B" w:rsidRDefault="005F6A1C" w:rsidP="00D64297">
        <w:pPr>
          <w:pStyle w:val="Footer"/>
          <w:pBdr>
            <w:top w:val="single" w:sz="24" w:space="5" w:color="9BBB59" w:themeColor="accent3"/>
          </w:pBdr>
          <w:ind w:right="180"/>
          <w:jc w:val="center"/>
          <w:rPr>
            <w:i/>
            <w:iCs/>
            <w:color w:val="000000" w:themeColor="text1"/>
            <w:sz w:val="14"/>
            <w:szCs w:val="14"/>
          </w:rPr>
        </w:pPr>
        <w:r>
          <w:rPr>
            <w:rFonts w:ascii="Times New Roman" w:eastAsia="Times" w:hAnsi="Times New Roman" w:cs="Times New Roman"/>
            <w:color w:val="000000" w:themeColor="text1"/>
            <w:sz w:val="14"/>
            <w:szCs w:val="14"/>
          </w:rPr>
          <w:t>Southern University Agricultural Research and Extension Center ~ Ashford O. Williams Hall P.O. Box 10010 ~ Baton Rouge, Louisiana 70813 ~ (225) 771-2242 ~ www.suagcenter.com</w:t>
        </w:r>
      </w:p>
    </w:sdtContent>
  </w:sdt>
  <w:p w14:paraId="7D1E0EF2" w14:textId="77777777" w:rsidR="00BD3F1B" w:rsidRPr="00D64297" w:rsidRDefault="00BD3F1B" w:rsidP="00D64297">
    <w:pPr>
      <w:pStyle w:val="Footer"/>
      <w:jc w:val="right"/>
      <w:rPr>
        <w:color w:val="000000" w:themeColor="text1"/>
        <w:sz w:val="8"/>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261C64" w14:textId="77777777" w:rsidR="007A3F6E" w:rsidRDefault="007A3F6E" w:rsidP="00F1258C">
      <w:r>
        <w:separator/>
      </w:r>
    </w:p>
  </w:footnote>
  <w:footnote w:type="continuationSeparator" w:id="0">
    <w:p w14:paraId="47CB65F5" w14:textId="77777777" w:rsidR="007A3F6E" w:rsidRDefault="007A3F6E" w:rsidP="00F125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A1B6E"/>
    <w:multiLevelType w:val="hybridMultilevel"/>
    <w:tmpl w:val="02107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8E03B8"/>
    <w:multiLevelType w:val="hybridMultilevel"/>
    <w:tmpl w:val="C2D85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F80A5F"/>
    <w:multiLevelType w:val="hybridMultilevel"/>
    <w:tmpl w:val="2E68B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FE0A3F"/>
    <w:multiLevelType w:val="hybridMultilevel"/>
    <w:tmpl w:val="AA60D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FF5E6E"/>
    <w:multiLevelType w:val="hybridMultilevel"/>
    <w:tmpl w:val="437E999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2F1571AF"/>
    <w:multiLevelType w:val="hybridMultilevel"/>
    <w:tmpl w:val="100886E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42725010"/>
    <w:multiLevelType w:val="hybridMultilevel"/>
    <w:tmpl w:val="966AD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314902"/>
    <w:multiLevelType w:val="hybridMultilevel"/>
    <w:tmpl w:val="1958BC7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15:restartNumberingAfterBreak="0">
    <w:nsid w:val="509F1F76"/>
    <w:multiLevelType w:val="hybridMultilevel"/>
    <w:tmpl w:val="65943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C42123"/>
    <w:multiLevelType w:val="hybridMultilevel"/>
    <w:tmpl w:val="00B44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481C7C"/>
    <w:multiLevelType w:val="hybridMultilevel"/>
    <w:tmpl w:val="11A2E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396DBB"/>
    <w:multiLevelType w:val="hybridMultilevel"/>
    <w:tmpl w:val="D1E4C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435F75"/>
    <w:multiLevelType w:val="hybridMultilevel"/>
    <w:tmpl w:val="A72E0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7E662B"/>
    <w:multiLevelType w:val="hybridMultilevel"/>
    <w:tmpl w:val="9F8E9C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3492E3C"/>
    <w:multiLevelType w:val="hybridMultilevel"/>
    <w:tmpl w:val="F9A6D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704034"/>
    <w:multiLevelType w:val="hybridMultilevel"/>
    <w:tmpl w:val="9C3E5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FC235B"/>
    <w:multiLevelType w:val="hybridMultilevel"/>
    <w:tmpl w:val="0F626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755384"/>
    <w:multiLevelType w:val="multilevel"/>
    <w:tmpl w:val="68C02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62500F"/>
    <w:multiLevelType w:val="hybridMultilevel"/>
    <w:tmpl w:val="27EE3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8E5C42"/>
    <w:multiLevelType w:val="hybridMultilevel"/>
    <w:tmpl w:val="0E507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4"/>
  </w:num>
  <w:num w:numId="4">
    <w:abstractNumId w:val="4"/>
  </w:num>
  <w:num w:numId="5">
    <w:abstractNumId w:val="9"/>
  </w:num>
  <w:num w:numId="6">
    <w:abstractNumId w:val="18"/>
  </w:num>
  <w:num w:numId="7">
    <w:abstractNumId w:val="7"/>
  </w:num>
  <w:num w:numId="8">
    <w:abstractNumId w:val="15"/>
  </w:num>
  <w:num w:numId="9">
    <w:abstractNumId w:val="1"/>
  </w:num>
  <w:num w:numId="10">
    <w:abstractNumId w:val="12"/>
  </w:num>
  <w:num w:numId="11">
    <w:abstractNumId w:val="3"/>
  </w:num>
  <w:num w:numId="12">
    <w:abstractNumId w:val="13"/>
  </w:num>
  <w:num w:numId="13">
    <w:abstractNumId w:val="11"/>
  </w:num>
  <w:num w:numId="14">
    <w:abstractNumId w:val="19"/>
  </w:num>
  <w:num w:numId="15">
    <w:abstractNumId w:val="2"/>
  </w:num>
  <w:num w:numId="16">
    <w:abstractNumId w:val="17"/>
  </w:num>
  <w:num w:numId="17">
    <w:abstractNumId w:val="0"/>
  </w:num>
  <w:num w:numId="18">
    <w:abstractNumId w:val="10"/>
  </w:num>
  <w:num w:numId="19">
    <w:abstractNumId w:val="5"/>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542"/>
    <w:rsid w:val="0000112E"/>
    <w:rsid w:val="000014EA"/>
    <w:rsid w:val="00006AA0"/>
    <w:rsid w:val="00027D58"/>
    <w:rsid w:val="00033346"/>
    <w:rsid w:val="00037227"/>
    <w:rsid w:val="0005270C"/>
    <w:rsid w:val="00055448"/>
    <w:rsid w:val="0005642F"/>
    <w:rsid w:val="00063346"/>
    <w:rsid w:val="00064A5A"/>
    <w:rsid w:val="00066F77"/>
    <w:rsid w:val="0006774C"/>
    <w:rsid w:val="00072256"/>
    <w:rsid w:val="000B3FD6"/>
    <w:rsid w:val="000C673F"/>
    <w:rsid w:val="000C6B07"/>
    <w:rsid w:val="000D3907"/>
    <w:rsid w:val="000E0861"/>
    <w:rsid w:val="000E451D"/>
    <w:rsid w:val="001149B1"/>
    <w:rsid w:val="00124E92"/>
    <w:rsid w:val="00136B48"/>
    <w:rsid w:val="00136ECE"/>
    <w:rsid w:val="00146C3C"/>
    <w:rsid w:val="0015227B"/>
    <w:rsid w:val="001575A5"/>
    <w:rsid w:val="00163923"/>
    <w:rsid w:val="00164876"/>
    <w:rsid w:val="00172329"/>
    <w:rsid w:val="00184385"/>
    <w:rsid w:val="00186B04"/>
    <w:rsid w:val="00187130"/>
    <w:rsid w:val="001A0FFA"/>
    <w:rsid w:val="001A2963"/>
    <w:rsid w:val="001A40DF"/>
    <w:rsid w:val="001B1B82"/>
    <w:rsid w:val="001C7C78"/>
    <w:rsid w:val="001D23F6"/>
    <w:rsid w:val="001D2484"/>
    <w:rsid w:val="001D65DE"/>
    <w:rsid w:val="002467FA"/>
    <w:rsid w:val="00270105"/>
    <w:rsid w:val="002713B9"/>
    <w:rsid w:val="00271578"/>
    <w:rsid w:val="00275C0D"/>
    <w:rsid w:val="00293172"/>
    <w:rsid w:val="002A4F12"/>
    <w:rsid w:val="002D0702"/>
    <w:rsid w:val="002E681B"/>
    <w:rsid w:val="002E71AD"/>
    <w:rsid w:val="002F6D73"/>
    <w:rsid w:val="0031769F"/>
    <w:rsid w:val="00326EA0"/>
    <w:rsid w:val="00327858"/>
    <w:rsid w:val="00341382"/>
    <w:rsid w:val="003646C7"/>
    <w:rsid w:val="003A390C"/>
    <w:rsid w:val="003B12C3"/>
    <w:rsid w:val="003B57E6"/>
    <w:rsid w:val="003C32A6"/>
    <w:rsid w:val="003E564B"/>
    <w:rsid w:val="0040246A"/>
    <w:rsid w:val="00406D0C"/>
    <w:rsid w:val="004073CB"/>
    <w:rsid w:val="00422B18"/>
    <w:rsid w:val="00422D94"/>
    <w:rsid w:val="00425757"/>
    <w:rsid w:val="0046293C"/>
    <w:rsid w:val="00463B30"/>
    <w:rsid w:val="00474758"/>
    <w:rsid w:val="0047735C"/>
    <w:rsid w:val="004B74D0"/>
    <w:rsid w:val="004C14DD"/>
    <w:rsid w:val="004C6379"/>
    <w:rsid w:val="004D3378"/>
    <w:rsid w:val="004D6350"/>
    <w:rsid w:val="004E0337"/>
    <w:rsid w:val="004F1091"/>
    <w:rsid w:val="004F5574"/>
    <w:rsid w:val="00513E5E"/>
    <w:rsid w:val="00516FB2"/>
    <w:rsid w:val="005301DF"/>
    <w:rsid w:val="00536BEE"/>
    <w:rsid w:val="00541A2E"/>
    <w:rsid w:val="00563295"/>
    <w:rsid w:val="005B173E"/>
    <w:rsid w:val="005B1CB4"/>
    <w:rsid w:val="005B5CF1"/>
    <w:rsid w:val="005C1830"/>
    <w:rsid w:val="005D0D86"/>
    <w:rsid w:val="005D322C"/>
    <w:rsid w:val="005E2505"/>
    <w:rsid w:val="005F6A1C"/>
    <w:rsid w:val="00603DFC"/>
    <w:rsid w:val="00643663"/>
    <w:rsid w:val="00647A92"/>
    <w:rsid w:val="00681A2F"/>
    <w:rsid w:val="0069673B"/>
    <w:rsid w:val="006B75D8"/>
    <w:rsid w:val="006D49E7"/>
    <w:rsid w:val="006E41BD"/>
    <w:rsid w:val="007071A8"/>
    <w:rsid w:val="00707C14"/>
    <w:rsid w:val="00717272"/>
    <w:rsid w:val="00732BED"/>
    <w:rsid w:val="00735E5E"/>
    <w:rsid w:val="00743324"/>
    <w:rsid w:val="0075009A"/>
    <w:rsid w:val="00760E4B"/>
    <w:rsid w:val="00761A44"/>
    <w:rsid w:val="0076640C"/>
    <w:rsid w:val="00766485"/>
    <w:rsid w:val="00767C60"/>
    <w:rsid w:val="00792381"/>
    <w:rsid w:val="007A3F6E"/>
    <w:rsid w:val="007B3CAF"/>
    <w:rsid w:val="007D1701"/>
    <w:rsid w:val="007D2B55"/>
    <w:rsid w:val="007D522F"/>
    <w:rsid w:val="007D5CAB"/>
    <w:rsid w:val="007D5CBF"/>
    <w:rsid w:val="007F12FF"/>
    <w:rsid w:val="007F25AA"/>
    <w:rsid w:val="007F5F9D"/>
    <w:rsid w:val="00803D20"/>
    <w:rsid w:val="00821526"/>
    <w:rsid w:val="0082470D"/>
    <w:rsid w:val="00836401"/>
    <w:rsid w:val="00840396"/>
    <w:rsid w:val="00850692"/>
    <w:rsid w:val="008530F5"/>
    <w:rsid w:val="00860480"/>
    <w:rsid w:val="00863DFD"/>
    <w:rsid w:val="00882A5B"/>
    <w:rsid w:val="0089455A"/>
    <w:rsid w:val="008A4E21"/>
    <w:rsid w:val="008B3A30"/>
    <w:rsid w:val="009039FD"/>
    <w:rsid w:val="00912DB4"/>
    <w:rsid w:val="00921AE0"/>
    <w:rsid w:val="009748CE"/>
    <w:rsid w:val="009751D5"/>
    <w:rsid w:val="00977A27"/>
    <w:rsid w:val="00981CB0"/>
    <w:rsid w:val="00982299"/>
    <w:rsid w:val="00986E4B"/>
    <w:rsid w:val="00995F39"/>
    <w:rsid w:val="009B75CD"/>
    <w:rsid w:val="009D3CC3"/>
    <w:rsid w:val="009D78D2"/>
    <w:rsid w:val="009E049D"/>
    <w:rsid w:val="009E2E6F"/>
    <w:rsid w:val="009E4191"/>
    <w:rsid w:val="009E5A00"/>
    <w:rsid w:val="00A03E00"/>
    <w:rsid w:val="00A205E7"/>
    <w:rsid w:val="00A30542"/>
    <w:rsid w:val="00A32FFC"/>
    <w:rsid w:val="00A418FB"/>
    <w:rsid w:val="00A51AAD"/>
    <w:rsid w:val="00A82709"/>
    <w:rsid w:val="00A9784C"/>
    <w:rsid w:val="00AA32E4"/>
    <w:rsid w:val="00AE6462"/>
    <w:rsid w:val="00AF5151"/>
    <w:rsid w:val="00B109B8"/>
    <w:rsid w:val="00B220EC"/>
    <w:rsid w:val="00B26273"/>
    <w:rsid w:val="00B33A8E"/>
    <w:rsid w:val="00B541B1"/>
    <w:rsid w:val="00B56A3A"/>
    <w:rsid w:val="00B643B4"/>
    <w:rsid w:val="00B66F12"/>
    <w:rsid w:val="00B71F08"/>
    <w:rsid w:val="00B77C12"/>
    <w:rsid w:val="00B90FAB"/>
    <w:rsid w:val="00B94741"/>
    <w:rsid w:val="00BA2921"/>
    <w:rsid w:val="00BA4034"/>
    <w:rsid w:val="00BB113D"/>
    <w:rsid w:val="00BD3F1B"/>
    <w:rsid w:val="00BD5ED6"/>
    <w:rsid w:val="00BD7149"/>
    <w:rsid w:val="00BE387D"/>
    <w:rsid w:val="00C213EC"/>
    <w:rsid w:val="00C2666C"/>
    <w:rsid w:val="00C2738A"/>
    <w:rsid w:val="00C307DB"/>
    <w:rsid w:val="00C4430D"/>
    <w:rsid w:val="00C66E73"/>
    <w:rsid w:val="00C67D47"/>
    <w:rsid w:val="00C86429"/>
    <w:rsid w:val="00CC57CF"/>
    <w:rsid w:val="00CC6B4D"/>
    <w:rsid w:val="00CD0016"/>
    <w:rsid w:val="00CD3BD9"/>
    <w:rsid w:val="00CE5553"/>
    <w:rsid w:val="00D014E1"/>
    <w:rsid w:val="00D06E02"/>
    <w:rsid w:val="00D11838"/>
    <w:rsid w:val="00D1453D"/>
    <w:rsid w:val="00D27FA8"/>
    <w:rsid w:val="00D60AF5"/>
    <w:rsid w:val="00D61460"/>
    <w:rsid w:val="00D64297"/>
    <w:rsid w:val="00D70A29"/>
    <w:rsid w:val="00D76D76"/>
    <w:rsid w:val="00D9442F"/>
    <w:rsid w:val="00D96420"/>
    <w:rsid w:val="00DA218E"/>
    <w:rsid w:val="00DA43B5"/>
    <w:rsid w:val="00DD3BA2"/>
    <w:rsid w:val="00DD515F"/>
    <w:rsid w:val="00E023B5"/>
    <w:rsid w:val="00E058EE"/>
    <w:rsid w:val="00E27764"/>
    <w:rsid w:val="00E33169"/>
    <w:rsid w:val="00E35764"/>
    <w:rsid w:val="00E60F7A"/>
    <w:rsid w:val="00E635B7"/>
    <w:rsid w:val="00E6528C"/>
    <w:rsid w:val="00E94C4C"/>
    <w:rsid w:val="00EA097B"/>
    <w:rsid w:val="00EA0FBF"/>
    <w:rsid w:val="00EA15D0"/>
    <w:rsid w:val="00EC6A3E"/>
    <w:rsid w:val="00EC7E93"/>
    <w:rsid w:val="00EF4B72"/>
    <w:rsid w:val="00EF6910"/>
    <w:rsid w:val="00F05E2C"/>
    <w:rsid w:val="00F114DE"/>
    <w:rsid w:val="00F12315"/>
    <w:rsid w:val="00F1258C"/>
    <w:rsid w:val="00F47BCA"/>
    <w:rsid w:val="00F7274D"/>
    <w:rsid w:val="00F75093"/>
    <w:rsid w:val="00F8314C"/>
    <w:rsid w:val="00F95333"/>
    <w:rsid w:val="00FA0C58"/>
    <w:rsid w:val="00FA11BE"/>
    <w:rsid w:val="00FA1911"/>
    <w:rsid w:val="00FA5997"/>
    <w:rsid w:val="00FB0AC8"/>
    <w:rsid w:val="00FB0B76"/>
    <w:rsid w:val="00FB0C6F"/>
    <w:rsid w:val="00FC3A1E"/>
    <w:rsid w:val="00FC4E74"/>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7D1E0EB7"/>
  <w15:docId w15:val="{68C3A1EF-5A94-40EE-B45B-3490E6759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1526"/>
    <w:rPr>
      <w:sz w:val="24"/>
      <w:szCs w:val="24"/>
    </w:rPr>
  </w:style>
  <w:style w:type="paragraph" w:styleId="Heading1">
    <w:name w:val="heading 1"/>
    <w:basedOn w:val="Normal"/>
    <w:next w:val="Normal"/>
    <w:link w:val="Heading1Char"/>
    <w:uiPriority w:val="9"/>
    <w:qFormat/>
    <w:rsid w:val="00C2738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2738A"/>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Header">
    <w:name w:val="header"/>
    <w:basedOn w:val="Normal"/>
    <w:link w:val="HeaderChar"/>
    <w:uiPriority w:val="99"/>
    <w:unhideWhenUsed/>
    <w:rsid w:val="00F1258C"/>
    <w:pPr>
      <w:tabs>
        <w:tab w:val="center" w:pos="4680"/>
        <w:tab w:val="right" w:pos="9360"/>
      </w:tabs>
    </w:pPr>
  </w:style>
  <w:style w:type="character" w:customStyle="1" w:styleId="HeaderChar">
    <w:name w:val="Header Char"/>
    <w:basedOn w:val="DefaultParagraphFont"/>
    <w:link w:val="Header"/>
    <w:uiPriority w:val="99"/>
    <w:rsid w:val="00F1258C"/>
    <w:rPr>
      <w:sz w:val="24"/>
      <w:szCs w:val="24"/>
    </w:rPr>
  </w:style>
  <w:style w:type="paragraph" w:styleId="Footer">
    <w:name w:val="footer"/>
    <w:basedOn w:val="Normal"/>
    <w:link w:val="FooterChar"/>
    <w:uiPriority w:val="99"/>
    <w:unhideWhenUsed/>
    <w:rsid w:val="00F1258C"/>
    <w:pPr>
      <w:tabs>
        <w:tab w:val="center" w:pos="4680"/>
        <w:tab w:val="right" w:pos="9360"/>
      </w:tabs>
    </w:pPr>
  </w:style>
  <w:style w:type="character" w:customStyle="1" w:styleId="FooterChar">
    <w:name w:val="Footer Char"/>
    <w:basedOn w:val="DefaultParagraphFont"/>
    <w:link w:val="Footer"/>
    <w:uiPriority w:val="99"/>
    <w:rsid w:val="00F1258C"/>
    <w:rPr>
      <w:sz w:val="24"/>
      <w:szCs w:val="24"/>
    </w:rPr>
  </w:style>
  <w:style w:type="paragraph" w:styleId="ListParagraph">
    <w:name w:val="List Paragraph"/>
    <w:basedOn w:val="Normal"/>
    <w:uiPriority w:val="34"/>
    <w:qFormat/>
    <w:rsid w:val="00761A44"/>
    <w:pPr>
      <w:spacing w:after="200" w:line="276" w:lineRule="auto"/>
      <w:ind w:left="720"/>
      <w:contextualSpacing/>
    </w:pPr>
    <w:rPr>
      <w:sz w:val="22"/>
      <w:szCs w:val="22"/>
    </w:rPr>
  </w:style>
  <w:style w:type="character" w:styleId="Hyperlink">
    <w:name w:val="Hyperlink"/>
    <w:basedOn w:val="DefaultParagraphFont"/>
    <w:uiPriority w:val="99"/>
    <w:unhideWhenUsed/>
    <w:rsid w:val="00761A44"/>
    <w:rPr>
      <w:color w:val="0000FF" w:themeColor="hyperlink"/>
      <w:u w:val="single"/>
    </w:rPr>
  </w:style>
  <w:style w:type="character" w:styleId="Emphasis">
    <w:name w:val="Emphasis"/>
    <w:basedOn w:val="DefaultParagraphFont"/>
    <w:uiPriority w:val="20"/>
    <w:qFormat/>
    <w:rsid w:val="00406D0C"/>
    <w:rPr>
      <w:i/>
      <w:iCs/>
    </w:rPr>
  </w:style>
  <w:style w:type="character" w:styleId="FollowedHyperlink">
    <w:name w:val="FollowedHyperlink"/>
    <w:basedOn w:val="DefaultParagraphFont"/>
    <w:uiPriority w:val="99"/>
    <w:semiHidden/>
    <w:unhideWhenUsed/>
    <w:rsid w:val="00EA0FBF"/>
    <w:rPr>
      <w:color w:val="800080" w:themeColor="followedHyperlink"/>
      <w:u w:val="single"/>
    </w:rPr>
  </w:style>
  <w:style w:type="character" w:customStyle="1" w:styleId="muxgbd">
    <w:name w:val="muxgbd"/>
    <w:basedOn w:val="DefaultParagraphFont"/>
    <w:rsid w:val="00A32FFC"/>
  </w:style>
  <w:style w:type="paragraph" w:styleId="NormalWeb">
    <w:name w:val="Normal (Web)"/>
    <w:basedOn w:val="Normal"/>
    <w:uiPriority w:val="99"/>
    <w:semiHidden/>
    <w:unhideWhenUsed/>
    <w:rsid w:val="00F12315"/>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F8314C"/>
    <w:rPr>
      <w:color w:val="605E5C"/>
      <w:shd w:val="clear" w:color="auto" w:fill="E1DFDD"/>
    </w:rPr>
  </w:style>
  <w:style w:type="character" w:customStyle="1" w:styleId="Heading1Char">
    <w:name w:val="Heading 1 Char"/>
    <w:basedOn w:val="DefaultParagraphFont"/>
    <w:link w:val="Heading1"/>
    <w:uiPriority w:val="9"/>
    <w:rsid w:val="00C2738A"/>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C2738A"/>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9190463">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e5159116-8dc6-4eab-8d4a-599816e70b63" TargetMode="Externa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cid:e5159116-8dc6-4eab-8d4a-599816e70b63" TargetMode="External"/><Relationship Id="rId20" Type="http://schemas.openxmlformats.org/officeDocument/2006/relationships/hyperlink" Target="mailto:dana_pollard@suagcent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0.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renita_marshall@suagcent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pn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lli\AppData\Roaming\Microsoft\Templates\PMG_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A9E49E75F0B43049C4B3FFDB23CBEDE"/>
        <w:category>
          <w:name w:val="General"/>
          <w:gallery w:val="placeholder"/>
        </w:category>
        <w:types>
          <w:type w:val="bbPlcHdr"/>
        </w:types>
        <w:behaviors>
          <w:behavior w:val="content"/>
        </w:behaviors>
        <w:guid w:val="{30B64399-F0A9-42B9-8EAB-4E282E7E73FD}"/>
      </w:docPartPr>
      <w:docPartBody>
        <w:p w:rsidR="00341AE8" w:rsidRDefault="00AF2516" w:rsidP="00AF2516">
          <w:pPr>
            <w:pStyle w:val="1A9E49E75F0B43049C4B3FFDB23CBEDE"/>
          </w:pPr>
          <w:r>
            <w:rPr>
              <w:i/>
              <w:iCs/>
              <w:color w:val="8C8C8C" w:themeColor="background1" w:themeShade="8C"/>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3000000"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Great Vibes">
    <w:altName w:val="MS PGothic"/>
    <w:charset w:val="00"/>
    <w:family w:val="auto"/>
    <w:pitch w:val="variable"/>
    <w:sig w:usb0="00000001" w:usb1="5000205B" w:usb2="00000000" w:usb3="00000000" w:csb0="00000093" w:csb1="00000000"/>
  </w:font>
  <w:font w:name="GeneralSans-Regular">
    <w:altName w:val="Cambria"/>
    <w:charset w:val="00"/>
    <w:family w:val="roman"/>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59CC"/>
    <w:rsid w:val="000676A4"/>
    <w:rsid w:val="00085C29"/>
    <w:rsid w:val="00116975"/>
    <w:rsid w:val="00341AE8"/>
    <w:rsid w:val="0035077C"/>
    <w:rsid w:val="003A59CC"/>
    <w:rsid w:val="00405EA9"/>
    <w:rsid w:val="004C4E1E"/>
    <w:rsid w:val="005D7C1A"/>
    <w:rsid w:val="006767DB"/>
    <w:rsid w:val="006C5756"/>
    <w:rsid w:val="007A3778"/>
    <w:rsid w:val="00AF2516"/>
    <w:rsid w:val="00B33D37"/>
    <w:rsid w:val="00D402AF"/>
    <w:rsid w:val="00E155BA"/>
    <w:rsid w:val="00FF7F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9E49E75F0B43049C4B3FFDB23CBEDE">
    <w:name w:val="1A9E49E75F0B43049C4B3FFDB23CBEDE"/>
    <w:rsid w:val="00AF25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19c71d64-0ca6-4c2a-acca-ce106bf61a2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EBC5C8E420B864FA97E37A9AE91D5D4" ma:contentTypeVersion="18" ma:contentTypeDescription="Create a new document." ma:contentTypeScope="" ma:versionID="6b18ac68dbbef1f115953c267c685e34">
  <xsd:schema xmlns:xsd="http://www.w3.org/2001/XMLSchema" xmlns:xs="http://www.w3.org/2001/XMLSchema" xmlns:p="http://schemas.microsoft.com/office/2006/metadata/properties" xmlns:ns3="19c71d64-0ca6-4c2a-acca-ce106bf61a24" xmlns:ns4="c3a4a7ad-5733-424a-aa45-a0754529ee26" targetNamespace="http://schemas.microsoft.com/office/2006/metadata/properties" ma:root="true" ma:fieldsID="153399d12bc69f112236ab5ce37845e5" ns3:_="" ns4:_="">
    <xsd:import namespace="19c71d64-0ca6-4c2a-acca-ce106bf61a24"/>
    <xsd:import namespace="c3a4a7ad-5733-424a-aa45-a0754529ee2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c71d64-0ca6-4c2a-acca-ce106bf61a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a4a7ad-5733-424a-aa45-a0754529ee2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C4943-F4FC-4151-93E6-B7D5EE74DD04}">
  <ds:schemaRefs>
    <ds:schemaRef ds:uri="http://schemas.microsoft.com/sharepoint/v3/contenttype/forms"/>
  </ds:schemaRefs>
</ds:datastoreItem>
</file>

<file path=customXml/itemProps2.xml><?xml version="1.0" encoding="utf-8"?>
<ds:datastoreItem xmlns:ds="http://schemas.openxmlformats.org/officeDocument/2006/customXml" ds:itemID="{E725D0F0-BE54-4C3A-BC40-4FBED18B8F70}">
  <ds:schemaRefs>
    <ds:schemaRef ds:uri="http://purl.org/dc/elements/1.1/"/>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c3a4a7ad-5733-424a-aa45-a0754529ee26"/>
    <ds:schemaRef ds:uri="19c71d64-0ca6-4c2a-acca-ce106bf61a24"/>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EB23D69D-777C-4B93-AD14-4CAB2AD551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c71d64-0ca6-4c2a-acca-ce106bf61a24"/>
    <ds:schemaRef ds:uri="c3a4a7ad-5733-424a-aa45-a0754529ee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DD77E1-65AD-4B3A-BCFA-605001E80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PMG_Newsletter</Template>
  <TotalTime>196</TotalTime>
  <Pages>2</Pages>
  <Words>539</Words>
  <Characters>3075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Newsletter</vt:lpstr>
    </vt:vector>
  </TitlesOfParts>
  <Company>Southern University Agricultural Research and Extension Center ~ Ashford O. Williams Hall P.O. Box 10010 ~ Baton Rouge, Louisiana 70813 ~ (225) 771-2242 ~ www.suagcenter.com</Company>
  <LinksUpToDate>false</LinksUpToDate>
  <CharactersWithSpaces>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Kelli</dc:creator>
  <cp:lastModifiedBy>dana pollard</cp:lastModifiedBy>
  <cp:revision>3</cp:revision>
  <cp:lastPrinted>2014-01-08T21:15:00Z</cp:lastPrinted>
  <dcterms:created xsi:type="dcterms:W3CDTF">2024-05-22T19:13:00Z</dcterms:created>
  <dcterms:modified xsi:type="dcterms:W3CDTF">2024-05-28T17:43:00Z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y fmtid="{D5CDD505-2E9C-101B-9397-08002B2CF9AE}" pid="3" name="ContentTypeId">
    <vt:lpwstr>0x010100BEBC5C8E420B864FA97E37A9AE91D5D4</vt:lpwstr>
  </property>
</Properties>
</file>